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line="240" w:lineRule="auto"/>
        <w:rPr>
          <w:rFonts w:ascii="Tahoma" w:cs="Tahoma" w:eastAsia="Tahoma" w:hAnsi="Tahoma"/>
          <w:b w:val="1"/>
          <w:sz w:val="20"/>
          <w:szCs w:val="20"/>
          <w:highlight w:val="white"/>
        </w:rPr>
      </w:pPr>
      <w:r w:rsidDel="00000000" w:rsidR="00000000" w:rsidRPr="00000000">
        <w:rPr>
          <w:rFonts w:ascii="Tahoma" w:cs="Tahoma" w:eastAsia="Tahoma" w:hAnsi="Tahoma"/>
          <w:b w:val="1"/>
          <w:sz w:val="20"/>
          <w:szCs w:val="20"/>
          <w:highlight w:val="white"/>
          <w:rtl w:val="0"/>
        </w:rPr>
        <w:t xml:space="preserve">JOHN WICK: CHAPTER 4</w:t>
      </w:r>
    </w:p>
    <w:p w:rsidR="00000000" w:rsidDel="00000000" w:rsidP="00000000" w:rsidRDefault="00000000" w:rsidRPr="00000000" w14:paraId="00000002">
      <w:pPr>
        <w:spacing w:line="240" w:lineRule="auto"/>
        <w:rPr>
          <w:rFonts w:ascii="Tahoma" w:cs="Tahoma" w:eastAsia="Tahoma" w:hAnsi="Tahom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240" w:lineRule="auto"/>
        <w:rPr>
          <w:rFonts w:ascii="Tahoma" w:cs="Tahoma" w:eastAsia="Tahoma" w:hAnsi="Tahoma"/>
          <w:sz w:val="20"/>
          <w:szCs w:val="20"/>
        </w:rPr>
      </w:pPr>
      <w:r w:rsidDel="00000000" w:rsidR="00000000" w:rsidRPr="00000000">
        <w:rPr>
          <w:rFonts w:ascii="Tahoma" w:cs="Tahoma" w:eastAsia="Tahoma" w:hAnsi="Tahoma"/>
          <w:sz w:val="20"/>
          <w:szCs w:val="20"/>
          <w:rtl w:val="0"/>
        </w:rPr>
        <w:t xml:space="preserve">Official Site:</w:t>
        <w:tab/>
        <w:tab/>
        <w:tab/>
      </w:r>
      <w:hyperlink r:id="rId6">
        <w:r w:rsidDel="00000000" w:rsidR="00000000" w:rsidRPr="00000000">
          <w:rPr>
            <w:rFonts w:ascii="Tahoma" w:cs="Tahoma" w:eastAsia="Tahoma" w:hAnsi="Tahoma"/>
            <w:color w:val="1155cc"/>
            <w:sz w:val="20"/>
            <w:szCs w:val="20"/>
            <w:u w:val="single"/>
            <w:rtl w:val="0"/>
          </w:rPr>
          <w:t xml:space="preserve">https://www.lionsgate.com/franchises/john-wick</w:t>
        </w:r>
      </w:hyperlink>
      <w:r w:rsidDel="00000000" w:rsidR="00000000" w:rsidRPr="00000000">
        <w:rPr>
          <w:rFonts w:ascii="Tahoma" w:cs="Tahoma" w:eastAsia="Tahoma" w:hAnsi="Tahoma"/>
          <w:sz w:val="20"/>
          <w:szCs w:val="20"/>
          <w:rtl w:val="0"/>
        </w:rPr>
        <w:t xml:space="preserve"> </w:t>
        <w:tab/>
        <w:t xml:space="preserve">         </w:t>
      </w:r>
    </w:p>
    <w:p w:rsidR="00000000" w:rsidDel="00000000" w:rsidP="00000000" w:rsidRDefault="00000000" w:rsidRPr="00000000" w14:paraId="00000004">
      <w:pPr>
        <w:spacing w:line="240" w:lineRule="auto"/>
        <w:rPr>
          <w:rFonts w:ascii="Tahoma" w:cs="Tahoma" w:eastAsia="Tahoma" w:hAnsi="Tahoma"/>
          <w:sz w:val="20"/>
          <w:szCs w:val="20"/>
        </w:rPr>
      </w:pPr>
      <w:r w:rsidDel="00000000" w:rsidR="00000000" w:rsidRPr="00000000">
        <w:rPr>
          <w:rFonts w:ascii="Tahoma" w:cs="Tahoma" w:eastAsia="Tahoma" w:hAnsi="Tahoma"/>
          <w:sz w:val="20"/>
          <w:szCs w:val="20"/>
          <w:rtl w:val="0"/>
        </w:rPr>
        <w:t xml:space="preserve">Publicity Materials:</w:t>
        <w:tab/>
        <w:tab/>
      </w:r>
      <w:hyperlink r:id="rId7">
        <w:r w:rsidDel="00000000" w:rsidR="00000000" w:rsidRPr="00000000">
          <w:rPr>
            <w:rFonts w:ascii="Tahoma" w:cs="Tahoma" w:eastAsia="Tahoma" w:hAnsi="Tahoma"/>
            <w:color w:val="1155cc"/>
            <w:sz w:val="20"/>
            <w:szCs w:val="20"/>
            <w:u w:val="single"/>
            <w:rtl w:val="0"/>
          </w:rPr>
          <w:t xml:space="preserve">https://www.lionsgatepublicity.com/theatrical/john-wick-4</w:t>
        </w:r>
      </w:hyperlink>
      <w:r w:rsidDel="00000000" w:rsidR="00000000" w:rsidRPr="00000000">
        <w:rPr>
          <w:rFonts w:ascii="Tahoma" w:cs="Tahoma" w:eastAsia="Tahoma" w:hAnsi="Tahoma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05">
      <w:pPr>
        <w:spacing w:line="240" w:lineRule="auto"/>
        <w:rPr>
          <w:rFonts w:ascii="Tahoma" w:cs="Tahoma" w:eastAsia="Tahoma" w:hAnsi="Tahoma"/>
          <w:color w:val="800080"/>
          <w:sz w:val="20"/>
          <w:szCs w:val="20"/>
          <w:u w:val="single"/>
        </w:rPr>
      </w:pPr>
      <w:r w:rsidDel="00000000" w:rsidR="00000000" w:rsidRPr="00000000">
        <w:rPr>
          <w:rFonts w:ascii="Tahoma" w:cs="Tahoma" w:eastAsia="Tahoma" w:hAnsi="Tahoma"/>
          <w:sz w:val="20"/>
          <w:szCs w:val="20"/>
          <w:rtl w:val="0"/>
        </w:rPr>
        <w:t xml:space="preserve">Instagram:  </w:t>
        <w:tab/>
        <w:tab/>
        <w:tab/>
      </w:r>
      <w:hyperlink r:id="rId8">
        <w:r w:rsidDel="00000000" w:rsidR="00000000" w:rsidRPr="00000000">
          <w:rPr>
            <w:rFonts w:ascii="Tahoma" w:cs="Tahoma" w:eastAsia="Tahoma" w:hAnsi="Tahoma"/>
            <w:color w:val="1155cc"/>
            <w:sz w:val="20"/>
            <w:szCs w:val="20"/>
            <w:u w:val="single"/>
            <w:rtl w:val="0"/>
          </w:rPr>
          <w:t xml:space="preserve">@johnwickmovie </w:t>
        </w:r>
      </w:hyperlink>
      <w:r w:rsidDel="00000000" w:rsidR="00000000" w:rsidRPr="00000000">
        <w:rPr>
          <w:rFonts w:ascii="Tahoma" w:cs="Tahoma" w:eastAsia="Tahoma" w:hAnsi="Tahoma"/>
          <w:sz w:val="20"/>
          <w:szCs w:val="20"/>
          <w:rtl w:val="0"/>
        </w:rPr>
        <w:tab/>
        <w:tab/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line="240" w:lineRule="auto"/>
        <w:rPr>
          <w:rFonts w:ascii="Tahoma" w:cs="Tahoma" w:eastAsia="Tahoma" w:hAnsi="Tahoma"/>
          <w:color w:val="800080"/>
          <w:sz w:val="20"/>
          <w:szCs w:val="20"/>
          <w:u w:val="single"/>
        </w:rPr>
      </w:pPr>
      <w:r w:rsidDel="00000000" w:rsidR="00000000" w:rsidRPr="00000000">
        <w:rPr>
          <w:rFonts w:ascii="Tahoma" w:cs="Tahoma" w:eastAsia="Tahoma" w:hAnsi="Tahoma"/>
          <w:sz w:val="20"/>
          <w:szCs w:val="20"/>
          <w:rtl w:val="0"/>
        </w:rPr>
        <w:t xml:space="preserve">Twitter:</w:t>
        <w:tab/>
        <w:tab/>
        <w:tab/>
        <w:tab/>
      </w:r>
      <w:hyperlink r:id="rId9">
        <w:r w:rsidDel="00000000" w:rsidR="00000000" w:rsidRPr="00000000">
          <w:rPr>
            <w:rFonts w:ascii="Tahoma" w:cs="Tahoma" w:eastAsia="Tahoma" w:hAnsi="Tahoma"/>
            <w:color w:val="1155cc"/>
            <w:sz w:val="20"/>
            <w:szCs w:val="20"/>
            <w:u w:val="single"/>
            <w:rtl w:val="0"/>
          </w:rPr>
          <w:t xml:space="preserve">@johnwickmovie </w:t>
        </w:r>
      </w:hyperlink>
      <w:r w:rsidDel="00000000" w:rsidR="00000000" w:rsidRPr="00000000">
        <w:rPr>
          <w:rFonts w:ascii="Tahoma" w:cs="Tahoma" w:eastAsia="Tahoma" w:hAnsi="Tahoma"/>
          <w:sz w:val="20"/>
          <w:szCs w:val="20"/>
          <w:rtl w:val="0"/>
        </w:rPr>
        <w:tab/>
        <w:tab/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line="240" w:lineRule="auto"/>
        <w:rPr>
          <w:rFonts w:ascii="Tahoma" w:cs="Tahoma" w:eastAsia="Tahoma" w:hAnsi="Tahoma"/>
          <w:color w:val="800080"/>
          <w:sz w:val="20"/>
          <w:szCs w:val="20"/>
          <w:u w:val="single"/>
        </w:rPr>
      </w:pPr>
      <w:r w:rsidDel="00000000" w:rsidR="00000000" w:rsidRPr="00000000">
        <w:rPr>
          <w:rFonts w:ascii="Tahoma" w:cs="Tahoma" w:eastAsia="Tahoma" w:hAnsi="Tahoma"/>
          <w:sz w:val="20"/>
          <w:szCs w:val="20"/>
          <w:rtl w:val="0"/>
        </w:rPr>
        <w:t xml:space="preserve">Facebook:</w:t>
        <w:tab/>
        <w:tab/>
        <w:tab/>
      </w:r>
      <w:hyperlink r:id="rId10">
        <w:r w:rsidDel="00000000" w:rsidR="00000000" w:rsidRPr="00000000">
          <w:rPr>
            <w:rFonts w:ascii="Tahoma" w:cs="Tahoma" w:eastAsia="Tahoma" w:hAnsi="Tahoma"/>
            <w:color w:val="1155cc"/>
            <w:sz w:val="20"/>
            <w:szCs w:val="20"/>
            <w:u w:val="single"/>
            <w:rtl w:val="0"/>
          </w:rPr>
          <w:t xml:space="preserve">@johnwickmovie 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line="240" w:lineRule="auto"/>
        <w:rPr>
          <w:rFonts w:ascii="Tahoma" w:cs="Tahoma" w:eastAsia="Tahoma" w:hAnsi="Tahoma"/>
          <w:sz w:val="20"/>
          <w:szCs w:val="20"/>
        </w:rPr>
      </w:pPr>
      <w:r w:rsidDel="00000000" w:rsidR="00000000" w:rsidRPr="00000000">
        <w:rPr>
          <w:rFonts w:ascii="Tahoma" w:cs="Tahoma" w:eastAsia="Tahoma" w:hAnsi="Tahoma"/>
          <w:sz w:val="20"/>
          <w:szCs w:val="20"/>
          <w:rtl w:val="0"/>
        </w:rPr>
        <w:t xml:space="preserve">Hashtag: </w:t>
        <w:tab/>
        <w:tab/>
        <w:tab/>
        <w:t xml:space="preserve">#JW4</w:t>
      </w:r>
    </w:p>
    <w:p w:rsidR="00000000" w:rsidDel="00000000" w:rsidP="00000000" w:rsidRDefault="00000000" w:rsidRPr="00000000" w14:paraId="00000009">
      <w:pPr>
        <w:rPr>
          <w:rFonts w:ascii="Tahoma" w:cs="Tahoma" w:eastAsia="Tahoma" w:hAnsi="Tahoma"/>
          <w:color w:val="1155cc"/>
          <w:sz w:val="20"/>
          <w:szCs w:val="2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line="240" w:lineRule="auto"/>
        <w:rPr>
          <w:rFonts w:ascii="Tahoma" w:cs="Tahoma" w:eastAsia="Tahoma" w:hAnsi="Tahoma"/>
          <w:sz w:val="20"/>
          <w:szCs w:val="20"/>
        </w:rPr>
      </w:pPr>
      <w:bookmarkStart w:colFirst="0" w:colLast="0" w:name="_gjdgxs" w:id="0"/>
      <w:bookmarkEnd w:id="0"/>
      <w:r w:rsidDel="00000000" w:rsidR="00000000" w:rsidRPr="00000000">
        <w:rPr>
          <w:rFonts w:ascii="Tahoma" w:cs="Tahoma" w:eastAsia="Tahoma" w:hAnsi="Tahoma"/>
          <w:sz w:val="20"/>
          <w:szCs w:val="20"/>
          <w:rtl w:val="0"/>
        </w:rPr>
        <w:t xml:space="preserve">Genre:</w:t>
        <w:tab/>
        <w:tab/>
        <w:tab/>
        <w:tab/>
        <w:t xml:space="preserve">Action, Suspense</w:t>
      </w:r>
    </w:p>
    <w:p w:rsidR="00000000" w:rsidDel="00000000" w:rsidP="00000000" w:rsidRDefault="00000000" w:rsidRPr="00000000" w14:paraId="0000000B">
      <w:pPr>
        <w:spacing w:line="240" w:lineRule="auto"/>
        <w:rPr>
          <w:rFonts w:ascii="Tahoma" w:cs="Tahoma" w:eastAsia="Tahoma" w:hAnsi="Tahoma"/>
          <w:sz w:val="20"/>
          <w:szCs w:val="20"/>
        </w:rPr>
      </w:pPr>
      <w:bookmarkStart w:colFirst="0" w:colLast="0" w:name="_ilnvw910syon" w:id="1"/>
      <w:bookmarkEnd w:id="1"/>
      <w:r w:rsidDel="00000000" w:rsidR="00000000" w:rsidRPr="00000000">
        <w:rPr>
          <w:rFonts w:ascii="Tahoma" w:cs="Tahoma" w:eastAsia="Tahoma" w:hAnsi="Tahoma"/>
          <w:sz w:val="20"/>
          <w:szCs w:val="20"/>
          <w:rtl w:val="0"/>
        </w:rPr>
        <w:t xml:space="preserve">Rating:</w:t>
        <w:tab/>
        <w:tab/>
        <w:tab/>
        <w:tab/>
        <w:t xml:space="preserve">This film is not yet rated                    </w:t>
      </w:r>
    </w:p>
    <w:p w:rsidR="00000000" w:rsidDel="00000000" w:rsidP="00000000" w:rsidRDefault="00000000" w:rsidRPr="00000000" w14:paraId="0000000C">
      <w:pPr>
        <w:rPr>
          <w:rFonts w:ascii="Tahoma" w:cs="Tahoma" w:eastAsia="Tahoma" w:hAnsi="Tahom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line="240" w:lineRule="auto"/>
        <w:rPr>
          <w:rFonts w:ascii="Tahoma" w:cs="Tahoma" w:eastAsia="Tahoma" w:hAnsi="Tahoma"/>
          <w:sz w:val="20"/>
          <w:szCs w:val="20"/>
        </w:rPr>
      </w:pPr>
      <w:r w:rsidDel="00000000" w:rsidR="00000000" w:rsidRPr="00000000">
        <w:rPr>
          <w:rFonts w:ascii="Tahoma" w:cs="Tahoma" w:eastAsia="Tahoma" w:hAnsi="Tahoma"/>
          <w:sz w:val="20"/>
          <w:szCs w:val="20"/>
          <w:rtl w:val="0"/>
        </w:rPr>
        <w:t xml:space="preserve">U.S. Release Date:</w:t>
        <w:tab/>
        <w:tab/>
        <w:t xml:space="preserve">March 24, 2023</w:t>
      </w:r>
    </w:p>
    <w:p w:rsidR="00000000" w:rsidDel="00000000" w:rsidP="00000000" w:rsidRDefault="00000000" w:rsidRPr="00000000" w14:paraId="0000000E">
      <w:pPr>
        <w:spacing w:line="240" w:lineRule="auto"/>
        <w:rPr>
          <w:rFonts w:ascii="Tahoma" w:cs="Tahoma" w:eastAsia="Tahoma" w:hAnsi="Tahom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>
          <w:rFonts w:ascii="Tahoma" w:cs="Tahoma" w:eastAsia="Tahoma" w:hAnsi="Tahoma"/>
          <w:sz w:val="20"/>
          <w:szCs w:val="20"/>
        </w:rPr>
      </w:pPr>
      <w:r w:rsidDel="00000000" w:rsidR="00000000" w:rsidRPr="00000000">
        <w:rPr>
          <w:rFonts w:ascii="Tahoma" w:cs="Tahoma" w:eastAsia="Tahoma" w:hAnsi="Tahoma"/>
          <w:sz w:val="20"/>
          <w:szCs w:val="20"/>
          <w:rtl w:val="0"/>
        </w:rPr>
        <w:t xml:space="preserve">Directed by:</w:t>
        <w:tab/>
        <w:tab/>
        <w:tab/>
        <w:t xml:space="preserve">Chad Stahelski</w:t>
      </w:r>
    </w:p>
    <w:p w:rsidR="00000000" w:rsidDel="00000000" w:rsidP="00000000" w:rsidRDefault="00000000" w:rsidRPr="00000000" w14:paraId="00000010">
      <w:pPr>
        <w:rPr>
          <w:rFonts w:ascii="Tahoma" w:cs="Tahoma" w:eastAsia="Tahoma" w:hAnsi="Tahoma"/>
          <w:sz w:val="20"/>
          <w:szCs w:val="20"/>
        </w:rPr>
      </w:pPr>
      <w:r w:rsidDel="00000000" w:rsidR="00000000" w:rsidRPr="00000000">
        <w:rPr>
          <w:rFonts w:ascii="Tahoma" w:cs="Tahoma" w:eastAsia="Tahoma" w:hAnsi="Tahoma"/>
          <w:sz w:val="20"/>
          <w:szCs w:val="20"/>
          <w:rtl w:val="0"/>
        </w:rPr>
        <w:t xml:space="preserve">Written by:                           </w:t>
        <w:tab/>
        <w:t xml:space="preserve">Shay Hatten and Michael Finch</w:t>
      </w:r>
    </w:p>
    <w:p w:rsidR="00000000" w:rsidDel="00000000" w:rsidP="00000000" w:rsidRDefault="00000000" w:rsidRPr="00000000" w14:paraId="00000011">
      <w:pPr>
        <w:rPr>
          <w:rFonts w:ascii="Tahoma" w:cs="Tahoma" w:eastAsia="Tahoma" w:hAnsi="Tahoma"/>
          <w:sz w:val="20"/>
          <w:szCs w:val="20"/>
        </w:rPr>
      </w:pPr>
      <w:r w:rsidDel="00000000" w:rsidR="00000000" w:rsidRPr="00000000">
        <w:rPr>
          <w:rFonts w:ascii="Tahoma" w:cs="Tahoma" w:eastAsia="Tahoma" w:hAnsi="Tahoma"/>
          <w:sz w:val="20"/>
          <w:szCs w:val="20"/>
          <w:rtl w:val="0"/>
        </w:rPr>
        <w:t xml:space="preserve">Based on Characters </w:t>
        <w:tab/>
        <w:tab/>
      </w:r>
    </w:p>
    <w:p w:rsidR="00000000" w:rsidDel="00000000" w:rsidP="00000000" w:rsidRDefault="00000000" w:rsidRPr="00000000" w14:paraId="00000012">
      <w:pPr>
        <w:rPr>
          <w:rFonts w:ascii="Tahoma" w:cs="Tahoma" w:eastAsia="Tahoma" w:hAnsi="Tahoma"/>
          <w:sz w:val="20"/>
          <w:szCs w:val="20"/>
        </w:rPr>
      </w:pPr>
      <w:r w:rsidDel="00000000" w:rsidR="00000000" w:rsidRPr="00000000">
        <w:rPr>
          <w:rFonts w:ascii="Tahoma" w:cs="Tahoma" w:eastAsia="Tahoma" w:hAnsi="Tahoma"/>
          <w:sz w:val="20"/>
          <w:szCs w:val="20"/>
          <w:rtl w:val="0"/>
        </w:rPr>
        <w:t xml:space="preserve">Created by: </w:t>
        <w:tab/>
        <w:tab/>
        <w:tab/>
        <w:t xml:space="preserve">Derek Kolstad</w:t>
      </w:r>
    </w:p>
    <w:p w:rsidR="00000000" w:rsidDel="00000000" w:rsidP="00000000" w:rsidRDefault="00000000" w:rsidRPr="00000000" w14:paraId="00000013">
      <w:pPr>
        <w:rPr>
          <w:rFonts w:ascii="Tahoma" w:cs="Tahoma" w:eastAsia="Tahoma" w:hAnsi="Tahom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>
          <w:rFonts w:ascii="Tahoma" w:cs="Tahoma" w:eastAsia="Tahoma" w:hAnsi="Tahoma"/>
          <w:sz w:val="20"/>
          <w:szCs w:val="20"/>
        </w:rPr>
      </w:pPr>
      <w:r w:rsidDel="00000000" w:rsidR="00000000" w:rsidRPr="00000000">
        <w:rPr>
          <w:rFonts w:ascii="Tahoma" w:cs="Tahoma" w:eastAsia="Tahoma" w:hAnsi="Tahoma"/>
          <w:sz w:val="20"/>
          <w:szCs w:val="20"/>
          <w:rtl w:val="0"/>
        </w:rPr>
        <w:t xml:space="preserve">Produced by:</w:t>
        <w:tab/>
        <w:tab/>
        <w:tab/>
        <w:t xml:space="preserve">Basil Iwanyk, Erica Lee, Chad Stahelski</w:t>
      </w:r>
    </w:p>
    <w:p w:rsidR="00000000" w:rsidDel="00000000" w:rsidP="00000000" w:rsidRDefault="00000000" w:rsidRPr="00000000" w14:paraId="00000015">
      <w:pPr>
        <w:spacing w:line="276.0005454545455" w:lineRule="auto"/>
        <w:rPr>
          <w:rFonts w:ascii="Tahoma" w:cs="Tahoma" w:eastAsia="Tahoma" w:hAnsi="Tahoma"/>
          <w:sz w:val="20"/>
          <w:szCs w:val="20"/>
        </w:rPr>
      </w:pPr>
      <w:r w:rsidDel="00000000" w:rsidR="00000000" w:rsidRPr="00000000">
        <w:rPr>
          <w:rFonts w:ascii="Tahoma" w:cs="Tahoma" w:eastAsia="Tahoma" w:hAnsi="Tahoma"/>
          <w:sz w:val="20"/>
          <w:szCs w:val="20"/>
          <w:rtl w:val="0"/>
        </w:rPr>
        <w:t xml:space="preserve">Executive Producers:             </w:t>
        <w:tab/>
        <w:t xml:space="preserve">Keanu Reeves, Louise Rosner, David Leitch, Michael Paseornek</w:t>
      </w:r>
    </w:p>
    <w:p w:rsidR="00000000" w:rsidDel="00000000" w:rsidP="00000000" w:rsidRDefault="00000000" w:rsidRPr="00000000" w14:paraId="00000016">
      <w:pPr>
        <w:ind w:left="0" w:firstLine="0"/>
        <w:rPr>
          <w:rFonts w:ascii="Tahoma" w:cs="Tahoma" w:eastAsia="Tahoma" w:hAnsi="Tahoma"/>
          <w:sz w:val="20"/>
          <w:szCs w:val="20"/>
        </w:rPr>
      </w:pPr>
      <w:r w:rsidDel="00000000" w:rsidR="00000000" w:rsidRPr="00000000">
        <w:rPr>
          <w:rFonts w:ascii="Tahoma" w:cs="Tahoma" w:eastAsia="Tahoma" w:hAnsi="Tahoma"/>
          <w:sz w:val="20"/>
          <w:szCs w:val="20"/>
          <w:rtl w:val="0"/>
        </w:rPr>
        <w:t xml:space="preserve">Cast:                                       Keanu Reeves, Donnie Yen, Bill Skarsgård, Laurence Fishburne, </w:t>
      </w:r>
    </w:p>
    <w:p w:rsidR="00000000" w:rsidDel="00000000" w:rsidP="00000000" w:rsidRDefault="00000000" w:rsidRPr="00000000" w14:paraId="00000017">
      <w:pPr>
        <w:ind w:left="2880" w:firstLine="0"/>
        <w:rPr>
          <w:rFonts w:ascii="Tahoma" w:cs="Tahoma" w:eastAsia="Tahoma" w:hAnsi="Tahoma"/>
          <w:sz w:val="20"/>
          <w:szCs w:val="20"/>
        </w:rPr>
      </w:pPr>
      <w:r w:rsidDel="00000000" w:rsidR="00000000" w:rsidRPr="00000000">
        <w:rPr>
          <w:rFonts w:ascii="Tahoma" w:cs="Tahoma" w:eastAsia="Tahoma" w:hAnsi="Tahoma"/>
          <w:sz w:val="20"/>
          <w:szCs w:val="20"/>
          <w:rtl w:val="0"/>
        </w:rPr>
        <w:t xml:space="preserve">Hiroyuki Sanada, Shamier Anderson, Lance Reddick, Rina Sawayama, Scott Adkins, and Ian McShane</w:t>
      </w:r>
    </w:p>
    <w:p w:rsidR="00000000" w:rsidDel="00000000" w:rsidP="00000000" w:rsidRDefault="00000000" w:rsidRPr="00000000" w14:paraId="00000018">
      <w:pPr>
        <w:rPr>
          <w:rFonts w:ascii="Tahoma" w:cs="Tahoma" w:eastAsia="Tahoma" w:hAnsi="Tahom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line="276.0005454545455" w:lineRule="auto"/>
        <w:rPr>
          <w:rFonts w:ascii="Tahoma" w:cs="Tahoma" w:eastAsia="Tahoma" w:hAnsi="Tahoma"/>
          <w:i w:val="1"/>
          <w:sz w:val="20"/>
          <w:szCs w:val="20"/>
          <w:u w:val="single"/>
        </w:rPr>
      </w:pPr>
      <w:r w:rsidDel="00000000" w:rsidR="00000000" w:rsidRPr="00000000">
        <w:rPr>
          <w:rFonts w:ascii="Tahoma" w:cs="Tahoma" w:eastAsia="Tahoma" w:hAnsi="Tahoma"/>
          <w:i w:val="1"/>
          <w:sz w:val="20"/>
          <w:szCs w:val="20"/>
          <w:u w:val="single"/>
          <w:rtl w:val="0"/>
        </w:rPr>
        <w:t xml:space="preserve">** Credits not contractual **</w:t>
      </w:r>
    </w:p>
    <w:p w:rsidR="00000000" w:rsidDel="00000000" w:rsidP="00000000" w:rsidRDefault="00000000" w:rsidRPr="00000000" w14:paraId="0000001A">
      <w:pPr>
        <w:rPr>
          <w:rFonts w:ascii="Tahoma" w:cs="Tahoma" w:eastAsia="Tahoma" w:hAnsi="Tahom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>
          <w:rFonts w:ascii="Tahoma" w:cs="Tahoma" w:eastAsia="Tahoma" w:hAnsi="Tahoma"/>
          <w:sz w:val="20"/>
          <w:szCs w:val="20"/>
        </w:rPr>
      </w:pPr>
      <w:r w:rsidDel="00000000" w:rsidR="00000000" w:rsidRPr="00000000">
        <w:rPr>
          <w:rFonts w:ascii="Tahoma" w:cs="Tahoma" w:eastAsia="Tahoma" w:hAnsi="Tahoma"/>
          <w:b w:val="1"/>
          <w:sz w:val="20"/>
          <w:szCs w:val="20"/>
          <w:rtl w:val="0"/>
        </w:rPr>
        <w:t xml:space="preserve">Synopsis:</w:t>
      </w:r>
      <w:r w:rsidDel="00000000" w:rsidR="00000000" w:rsidRPr="00000000">
        <w:rPr>
          <w:rFonts w:ascii="Tahoma" w:cs="Tahoma" w:eastAsia="Tahoma" w:hAnsi="Tahoma"/>
          <w:sz w:val="20"/>
          <w:szCs w:val="20"/>
          <w:rtl w:val="0"/>
        </w:rPr>
        <w:t xml:space="preserve"> </w:t>
      </w:r>
      <w:r w:rsidDel="00000000" w:rsidR="00000000" w:rsidRPr="00000000">
        <w:rPr>
          <w:rFonts w:ascii="Tahoma" w:cs="Tahoma" w:eastAsia="Tahoma" w:hAnsi="Tahoma"/>
          <w:color w:val="242424"/>
          <w:sz w:val="20"/>
          <w:szCs w:val="20"/>
          <w:highlight w:val="white"/>
          <w:rtl w:val="0"/>
        </w:rPr>
        <w:t xml:space="preserve">John Wick (Keanu Reeves) uncovers a path to defeating The High Table. But before he can earn his freedom, Wick must face off against a new enemy with powerful alliances across the globe and forces that turn old friends into foes.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ind w:left="0" w:firstLine="0"/>
        <w:rPr>
          <w:rFonts w:ascii="Tahoma" w:cs="Tahoma" w:eastAsia="Tahoma" w:hAnsi="Tahoma"/>
          <w:i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ind w:left="0" w:firstLine="0"/>
        <w:rPr>
          <w:rFonts w:ascii="Tahoma" w:cs="Tahoma" w:eastAsia="Tahoma" w:hAnsi="Tahoma"/>
          <w:sz w:val="20"/>
          <w:szCs w:val="20"/>
        </w:rPr>
      </w:pPr>
      <w:r w:rsidDel="00000000" w:rsidR="00000000" w:rsidRPr="00000000">
        <w:rPr>
          <w:rFonts w:ascii="Tahoma" w:cs="Tahoma" w:eastAsia="Tahoma" w:hAnsi="Tahoma"/>
          <w:sz w:val="20"/>
          <w:szCs w:val="20"/>
          <w:rtl w:val="0"/>
        </w:rPr>
        <w:t xml:space="preserve">​​Lionsgate presents, a Thunder Road Films / 87eleven production.</w:t>
      </w:r>
    </w:p>
    <w:p w:rsidR="00000000" w:rsidDel="00000000" w:rsidP="00000000" w:rsidRDefault="00000000" w:rsidRPr="00000000" w14:paraId="0000001E">
      <w:pPr>
        <w:rPr>
          <w:rFonts w:ascii="Tahoma" w:cs="Tahoma" w:eastAsia="Tahoma" w:hAnsi="Tahoma"/>
          <w:sz w:val="20"/>
          <w:szCs w:val="20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ahoma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hyperlink" Target="https://www.facebook.com/johnwickmovie/" TargetMode="External"/><Relationship Id="rId9" Type="http://schemas.openxmlformats.org/officeDocument/2006/relationships/hyperlink" Target="https://twitter.com/johnwickmovie" TargetMode="External"/><Relationship Id="rId5" Type="http://schemas.openxmlformats.org/officeDocument/2006/relationships/styles" Target="styles.xml"/><Relationship Id="rId6" Type="http://schemas.openxmlformats.org/officeDocument/2006/relationships/hyperlink" Target="https://www.lionsgate.com/franchises/john-wick" TargetMode="External"/><Relationship Id="rId7" Type="http://schemas.openxmlformats.org/officeDocument/2006/relationships/hyperlink" Target="https://www.lionsgatepublicity.com/theatrical/john-wick-4" TargetMode="External"/><Relationship Id="rId8" Type="http://schemas.openxmlformats.org/officeDocument/2006/relationships/hyperlink" Target="https://www.instagram.com/johnwickmovie/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Tahoma-regular.ttf"/><Relationship Id="rId2" Type="http://schemas.openxmlformats.org/officeDocument/2006/relationships/font" Target="fonts/Tahoma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