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C393" w14:textId="77777777" w:rsidR="00954222" w:rsidRDefault="00954222" w:rsidP="00954222">
      <w:pPr>
        <w:jc w:val="center"/>
        <w:rPr>
          <w:rFonts w:ascii="Arial" w:hAnsi="Arial" w:cs="Arial"/>
          <w:noProof/>
        </w:rPr>
      </w:pPr>
      <w:r w:rsidRPr="007E6E45">
        <w:rPr>
          <w:rFonts w:ascii="Arial" w:hAnsi="Arial" w:cs="Arial"/>
          <w:noProof/>
          <w:sz w:val="22"/>
          <w:szCs w:val="28"/>
        </w:rPr>
        <w:drawing>
          <wp:inline distT="0" distB="0" distL="0" distR="0" wp14:anchorId="637E7164" wp14:editId="04D0E246">
            <wp:extent cx="3829050" cy="556952"/>
            <wp:effectExtent l="0" t="0" r="0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11" cy="5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BDCA" w14:textId="77777777" w:rsidR="00954222" w:rsidRPr="00F85B3F" w:rsidRDefault="00954222" w:rsidP="00954222">
      <w:pPr>
        <w:jc w:val="center"/>
        <w:rPr>
          <w:rFonts w:ascii="Arial" w:hAnsi="Arial" w:cs="Arial"/>
          <w:noProof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5C853BD8" wp14:editId="7E55B1F2">
            <wp:extent cx="3067050" cy="1368274"/>
            <wp:effectExtent l="0" t="0" r="0" b="0"/>
            <wp:docPr id="3" name="Picture 3" descr="C:\Users\kclark\Desktop\TT_UniversalSoldier4KUltraOc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ark\Desktop\TT_UniversalSoldier4KUltraOc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48" cy="137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F0AAA1" w14:textId="77777777" w:rsidR="00954222" w:rsidRPr="002221D3" w:rsidRDefault="00954222" w:rsidP="00954222">
      <w:pPr>
        <w:jc w:val="center"/>
        <w:rPr>
          <w:rFonts w:ascii="Arial" w:eastAsia="Times" w:hAnsi="Arial" w:cs="Arial"/>
          <w:b/>
          <w:sz w:val="32"/>
          <w:szCs w:val="40"/>
          <w:lang w:val="x-none" w:eastAsia="x-none"/>
        </w:rPr>
      </w:pPr>
      <w:r w:rsidRPr="002221D3">
        <w:rPr>
          <w:rFonts w:ascii="Arial" w:eastAsia="Times" w:hAnsi="Arial" w:cs="Arial"/>
          <w:b/>
          <w:sz w:val="32"/>
          <w:szCs w:val="40"/>
          <w:lang w:val="x-none" w:eastAsia="x-none"/>
        </w:rPr>
        <w:t xml:space="preserve">Available for the First </w:t>
      </w:r>
      <w:r w:rsidRPr="002221D3">
        <w:rPr>
          <w:rFonts w:ascii="Arial" w:eastAsia="Times" w:hAnsi="Arial" w:cs="Arial"/>
          <w:b/>
          <w:sz w:val="32"/>
          <w:szCs w:val="40"/>
          <w:lang w:eastAsia="x-none"/>
        </w:rPr>
        <w:t>T</w:t>
      </w:r>
      <w:proofErr w:type="spellStart"/>
      <w:r w:rsidRPr="002221D3">
        <w:rPr>
          <w:rFonts w:ascii="Arial" w:eastAsia="Times" w:hAnsi="Arial" w:cs="Arial"/>
          <w:b/>
          <w:sz w:val="32"/>
          <w:szCs w:val="40"/>
          <w:lang w:val="x-none" w:eastAsia="x-none"/>
        </w:rPr>
        <w:t>ime</w:t>
      </w:r>
      <w:proofErr w:type="spellEnd"/>
      <w:r w:rsidRPr="002221D3">
        <w:rPr>
          <w:rFonts w:ascii="Arial" w:eastAsia="Times" w:hAnsi="Arial" w:cs="Arial"/>
          <w:b/>
          <w:sz w:val="32"/>
          <w:szCs w:val="40"/>
          <w:lang w:val="x-none" w:eastAsia="x-none"/>
        </w:rPr>
        <w:t xml:space="preserve"> on</w:t>
      </w:r>
    </w:p>
    <w:p w14:paraId="62CE9776" w14:textId="77777777" w:rsidR="00954222" w:rsidRPr="002221D3" w:rsidRDefault="00954222" w:rsidP="00954222">
      <w:pPr>
        <w:jc w:val="center"/>
        <w:rPr>
          <w:rFonts w:ascii="Arial" w:eastAsia="Times" w:hAnsi="Arial" w:cs="Arial"/>
          <w:b/>
          <w:sz w:val="32"/>
          <w:szCs w:val="40"/>
          <w:lang w:eastAsia="x-none"/>
        </w:rPr>
      </w:pPr>
      <w:r w:rsidRPr="002221D3">
        <w:rPr>
          <w:rFonts w:ascii="Arial" w:eastAsia="Times" w:hAnsi="Arial" w:cs="Arial"/>
          <w:b/>
          <w:sz w:val="32"/>
          <w:szCs w:val="40"/>
          <w:lang w:val="x-none" w:eastAsia="x-none"/>
        </w:rPr>
        <w:t>4K Ultra HD</w:t>
      </w:r>
      <w:r w:rsidRPr="002221D3">
        <w:rPr>
          <w:rFonts w:ascii="Arial" w:eastAsia="Times" w:hAnsi="Arial" w:cs="Arial"/>
          <w:b/>
          <w:bCs/>
          <w:i/>
          <w:sz w:val="32"/>
          <w:szCs w:val="40"/>
          <w:lang w:eastAsia="x-none"/>
        </w:rPr>
        <w:t>™</w:t>
      </w:r>
      <w:r w:rsidRPr="002221D3">
        <w:rPr>
          <w:rFonts w:ascii="Arial" w:eastAsia="Times" w:hAnsi="Arial" w:cs="Arial"/>
          <w:b/>
          <w:sz w:val="32"/>
          <w:szCs w:val="40"/>
          <w:lang w:val="x-none" w:eastAsia="x-none"/>
        </w:rPr>
        <w:t xml:space="preserve"> Combo Pack</w:t>
      </w:r>
    </w:p>
    <w:p w14:paraId="2A9573D1" w14:textId="77777777" w:rsidR="00954222" w:rsidRPr="001D1880" w:rsidRDefault="00954222" w:rsidP="00954222">
      <w:pPr>
        <w:jc w:val="center"/>
        <w:rPr>
          <w:rFonts w:ascii="Arial" w:hAnsi="Arial" w:cs="Arial"/>
          <w:sz w:val="22"/>
          <w:szCs w:val="22"/>
        </w:rPr>
      </w:pPr>
    </w:p>
    <w:p w14:paraId="4288EC9F" w14:textId="77777777" w:rsidR="00954222" w:rsidRPr="00FD0E5F" w:rsidRDefault="00954222" w:rsidP="00954222">
      <w:pPr>
        <w:pStyle w:val="Heading3"/>
        <w:tabs>
          <w:tab w:val="left" w:pos="0"/>
          <w:tab w:val="left" w:pos="10080"/>
        </w:tabs>
        <w:rPr>
          <w:rFonts w:ascii="Arial" w:hAnsi="Arial" w:cs="Arial"/>
          <w:sz w:val="24"/>
          <w:szCs w:val="24"/>
          <w:lang w:val="en-US"/>
        </w:rPr>
      </w:pPr>
      <w:r w:rsidRPr="007E6E45">
        <w:rPr>
          <w:rFonts w:ascii="Arial" w:hAnsi="Arial" w:cs="Arial"/>
          <w:sz w:val="24"/>
          <w:szCs w:val="24"/>
        </w:rPr>
        <w:t xml:space="preserve">Street Date: </w:t>
      </w:r>
      <w:r>
        <w:rPr>
          <w:rFonts w:ascii="Arial" w:hAnsi="Arial" w:cs="Arial"/>
          <w:sz w:val="24"/>
          <w:szCs w:val="24"/>
          <w:lang w:val="en-US"/>
        </w:rPr>
        <w:t>11/5/19</w:t>
      </w:r>
    </w:p>
    <w:p w14:paraId="19EA657B" w14:textId="77777777" w:rsidR="00954222" w:rsidRPr="007E6E45" w:rsidRDefault="00954222" w:rsidP="00954222">
      <w:pPr>
        <w:pStyle w:val="Heading5"/>
        <w:ind w:left="-45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4K </w:t>
      </w:r>
      <w:r w:rsidRPr="007E6E45">
        <w:rPr>
          <w:rFonts w:ascii="Arial" w:hAnsi="Arial" w:cs="Arial"/>
          <w:b/>
          <w:sz w:val="24"/>
          <w:szCs w:val="24"/>
        </w:rPr>
        <w:t>UHD SRP: $</w:t>
      </w:r>
      <w:r w:rsidRPr="007E6E45">
        <w:rPr>
          <w:rFonts w:ascii="Arial" w:hAnsi="Arial" w:cs="Arial"/>
          <w:b/>
          <w:sz w:val="24"/>
          <w:szCs w:val="24"/>
          <w:lang w:val="en-US"/>
        </w:rPr>
        <w:t>22</w:t>
      </w:r>
      <w:r w:rsidRPr="007E6E45">
        <w:rPr>
          <w:rFonts w:ascii="Arial" w:hAnsi="Arial" w:cs="Arial"/>
          <w:b/>
          <w:sz w:val="24"/>
          <w:szCs w:val="24"/>
        </w:rPr>
        <w:t>.99</w:t>
      </w:r>
    </w:p>
    <w:p w14:paraId="5043F1BB" w14:textId="77777777" w:rsidR="00954222" w:rsidRPr="00C17615" w:rsidRDefault="00954222" w:rsidP="00954222">
      <w:pPr>
        <w:rPr>
          <w:rFonts w:ascii="Arial" w:hAnsi="Arial" w:cs="Arial"/>
          <w:sz w:val="22"/>
          <w:szCs w:val="22"/>
        </w:rPr>
      </w:pPr>
    </w:p>
    <w:p w14:paraId="599D68CD" w14:textId="77777777" w:rsidR="00954222" w:rsidRPr="00C17615" w:rsidRDefault="00954222" w:rsidP="00954222">
      <w:pPr>
        <w:pStyle w:val="BodyText2"/>
        <w:tabs>
          <w:tab w:val="left" w:pos="0"/>
        </w:tabs>
        <w:ind w:right="648"/>
        <w:rPr>
          <w:rFonts w:ascii="Arial" w:hAnsi="Arial" w:cs="Arial"/>
          <w:b/>
          <w:bCs/>
          <w:szCs w:val="22"/>
          <w:u w:val="single"/>
        </w:rPr>
      </w:pPr>
      <w:r w:rsidRPr="00C17615">
        <w:rPr>
          <w:rFonts w:ascii="Arial" w:hAnsi="Arial" w:cs="Arial"/>
          <w:b/>
          <w:bCs/>
          <w:szCs w:val="22"/>
          <w:u w:val="single"/>
        </w:rPr>
        <w:t>PROGRAM DESCRIPTION</w:t>
      </w:r>
    </w:p>
    <w:p w14:paraId="06CA6076" w14:textId="7187E75A" w:rsidR="00954222" w:rsidRPr="000B376B" w:rsidRDefault="00954222" w:rsidP="009542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iconic action stars join forces when </w:t>
      </w:r>
      <w:r>
        <w:rPr>
          <w:rFonts w:ascii="Arial" w:hAnsi="Arial" w:cs="Arial"/>
          <w:b/>
          <w:i/>
          <w:sz w:val="22"/>
          <w:szCs w:val="22"/>
        </w:rPr>
        <w:t xml:space="preserve">Universal Soldier </w:t>
      </w:r>
      <w:r>
        <w:rPr>
          <w:rFonts w:ascii="Arial" w:hAnsi="Arial" w:cs="Arial"/>
          <w:sz w:val="22"/>
          <w:szCs w:val="22"/>
        </w:rPr>
        <w:t xml:space="preserve">arrives on 4K Ultra HD™ Combo Pack (plus Blu-ray™ and Digital) </w:t>
      </w:r>
      <w:r w:rsidR="00EB6D25">
        <w:rPr>
          <w:rFonts w:ascii="Arial" w:hAnsi="Arial" w:cs="Arial"/>
          <w:sz w:val="22"/>
          <w:szCs w:val="22"/>
        </w:rPr>
        <w:t xml:space="preserve">and Digital 4K </w:t>
      </w:r>
      <w:r>
        <w:rPr>
          <w:rFonts w:ascii="Arial" w:hAnsi="Arial" w:cs="Arial"/>
          <w:sz w:val="22"/>
          <w:szCs w:val="22"/>
        </w:rPr>
        <w:t xml:space="preserve">November 5 from Lionsgate. Just in time for Roland Emmerich’s </w:t>
      </w:r>
      <w:r w:rsidRPr="008A0513">
        <w:rPr>
          <w:rFonts w:ascii="Arial" w:hAnsi="Arial" w:cs="Arial"/>
          <w:color w:val="000000" w:themeColor="text1"/>
          <w:sz w:val="22"/>
          <w:szCs w:val="22"/>
        </w:rPr>
        <w:t>(</w:t>
      </w:r>
      <w:r w:rsidR="00DD7E8C" w:rsidRPr="008A0513">
        <w:rPr>
          <w:rFonts w:ascii="Arial" w:hAnsi="Arial" w:cs="Arial"/>
          <w:i/>
          <w:iCs/>
          <w:color w:val="000000" w:themeColor="text1"/>
          <w:sz w:val="22"/>
          <w:szCs w:val="22"/>
        </w:rPr>
        <w:t>Independence Day, The Day After Tomorrow, 2012</w:t>
      </w:r>
      <w:r w:rsidRPr="008A051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World War II action epic </w:t>
      </w:r>
      <w:r>
        <w:rPr>
          <w:rFonts w:ascii="Arial" w:hAnsi="Arial" w:cs="Arial"/>
          <w:i/>
          <w:iCs/>
          <w:sz w:val="22"/>
          <w:szCs w:val="22"/>
        </w:rPr>
        <w:t>Midway</w:t>
      </w:r>
      <w:r>
        <w:rPr>
          <w:rFonts w:ascii="Arial" w:hAnsi="Arial" w:cs="Arial"/>
          <w:sz w:val="22"/>
          <w:szCs w:val="22"/>
        </w:rPr>
        <w:t xml:space="preserve"> to hit </w:t>
      </w:r>
      <w:r w:rsidRPr="000B376B">
        <w:rPr>
          <w:rFonts w:ascii="Arial" w:hAnsi="Arial" w:cs="Arial"/>
          <w:sz w:val="22"/>
          <w:szCs w:val="22"/>
        </w:rPr>
        <w:t xml:space="preserve">theaters, </w:t>
      </w:r>
      <w:r w:rsidRPr="000B376B">
        <w:rPr>
          <w:rFonts w:ascii="Arial" w:hAnsi="Arial" w:cs="Arial"/>
          <w:b/>
          <w:bCs/>
          <w:i/>
          <w:iCs/>
          <w:sz w:val="22"/>
          <w:szCs w:val="22"/>
        </w:rPr>
        <w:t>Universal Soldier</w:t>
      </w:r>
      <w:r w:rsidRPr="000B376B">
        <w:rPr>
          <w:rFonts w:ascii="Arial" w:hAnsi="Arial" w:cs="Arial"/>
          <w:sz w:val="22"/>
          <w:szCs w:val="22"/>
        </w:rPr>
        <w:t xml:space="preserve"> stars Jean-Claude Van and </w:t>
      </w:r>
      <w:proofErr w:type="spellStart"/>
      <w:r w:rsidRPr="000B376B">
        <w:rPr>
          <w:rFonts w:ascii="Arial" w:hAnsi="Arial" w:cs="Arial"/>
          <w:sz w:val="22"/>
          <w:szCs w:val="22"/>
        </w:rPr>
        <w:t>Dolph</w:t>
      </w:r>
      <w:proofErr w:type="spellEnd"/>
      <w:r w:rsidRPr="000B376B">
        <w:rPr>
          <w:rFonts w:ascii="Arial" w:hAnsi="Arial" w:cs="Arial"/>
          <w:sz w:val="22"/>
          <w:szCs w:val="22"/>
        </w:rPr>
        <w:t xml:space="preserve"> Lundgren, alongside Ally Walker, Ed </w:t>
      </w:r>
      <w:proofErr w:type="spellStart"/>
      <w:r w:rsidRPr="000B376B">
        <w:rPr>
          <w:rFonts w:ascii="Arial" w:hAnsi="Arial" w:cs="Arial"/>
          <w:sz w:val="22"/>
          <w:szCs w:val="22"/>
        </w:rPr>
        <w:t>O’Ross</w:t>
      </w:r>
      <w:proofErr w:type="spellEnd"/>
      <w:r w:rsidRPr="000B376B">
        <w:rPr>
          <w:rFonts w:ascii="Arial" w:hAnsi="Arial" w:cs="Arial"/>
          <w:sz w:val="22"/>
          <w:szCs w:val="22"/>
        </w:rPr>
        <w:t xml:space="preserve">. Experience four times the resolution of full HD with the 4K Ultra HD Combo Pack, bringing entertainment to life through ultra-vivid picture quality. Available for the very first time in this absolutely stunning format, the </w:t>
      </w:r>
      <w:r w:rsidRPr="000B376B">
        <w:rPr>
          <w:rFonts w:ascii="Arial" w:hAnsi="Arial" w:cs="Arial"/>
          <w:b/>
          <w:i/>
          <w:sz w:val="22"/>
          <w:szCs w:val="22"/>
        </w:rPr>
        <w:t>Universal Soldier</w:t>
      </w:r>
      <w:r w:rsidRPr="000B376B">
        <w:rPr>
          <w:rFonts w:ascii="Arial" w:hAnsi="Arial" w:cs="Arial"/>
          <w:sz w:val="22"/>
          <w:szCs w:val="22"/>
        </w:rPr>
        <w:t xml:space="preserve"> 4K Ultra HD Combo Pack will include audio commentaries, an alternate ending, multiple featurettes, and will be available for the suggested retail price of $22.99.</w:t>
      </w:r>
    </w:p>
    <w:p w14:paraId="1CE33622" w14:textId="77777777" w:rsidR="00954222" w:rsidRPr="000B376B" w:rsidRDefault="00954222" w:rsidP="00954222">
      <w:pPr>
        <w:jc w:val="both"/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sz w:val="22"/>
          <w:szCs w:val="22"/>
        </w:rPr>
        <w:t xml:space="preserve"> </w:t>
      </w:r>
    </w:p>
    <w:p w14:paraId="53A070B8" w14:textId="77777777" w:rsidR="00954222" w:rsidRPr="000B376B" w:rsidRDefault="00954222" w:rsidP="00954222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B376B">
        <w:rPr>
          <w:rFonts w:ascii="Arial" w:hAnsi="Arial" w:cs="Arial"/>
          <w:b/>
          <w:sz w:val="22"/>
          <w:szCs w:val="22"/>
          <w:u w:val="single"/>
          <w:lang w:val="fr-FR"/>
        </w:rPr>
        <w:t>OFFICIAL SYNOPSIS</w:t>
      </w:r>
    </w:p>
    <w:p w14:paraId="4D112FCA" w14:textId="77777777" w:rsidR="00954222" w:rsidRPr="000B376B" w:rsidRDefault="00954222" w:rsidP="00954222">
      <w:pPr>
        <w:jc w:val="both"/>
        <w:rPr>
          <w:rFonts w:ascii="Arial" w:hAnsi="Arial" w:cs="Arial"/>
          <w:sz w:val="22"/>
        </w:rPr>
      </w:pPr>
      <w:proofErr w:type="spellStart"/>
      <w:r w:rsidRPr="000B376B">
        <w:rPr>
          <w:rFonts w:ascii="Arial" w:hAnsi="Arial" w:cs="Arial"/>
          <w:sz w:val="22"/>
          <w:lang w:val="fr-FR"/>
        </w:rPr>
        <w:t>Soldiers</w:t>
      </w:r>
      <w:proofErr w:type="spellEnd"/>
      <w:r w:rsidRPr="000B376B">
        <w:rPr>
          <w:rFonts w:ascii="Arial" w:hAnsi="Arial" w:cs="Arial"/>
          <w:sz w:val="22"/>
          <w:lang w:val="fr-FR"/>
        </w:rPr>
        <w:t xml:space="preserve"> Luc </w:t>
      </w:r>
      <w:proofErr w:type="spellStart"/>
      <w:r w:rsidRPr="000B376B">
        <w:rPr>
          <w:rFonts w:ascii="Arial" w:hAnsi="Arial" w:cs="Arial"/>
          <w:sz w:val="22"/>
          <w:lang w:val="fr-FR"/>
        </w:rPr>
        <w:t>Deveraux</w:t>
      </w:r>
      <w:proofErr w:type="spellEnd"/>
      <w:r w:rsidRPr="000B376B">
        <w:rPr>
          <w:rFonts w:ascii="Arial" w:hAnsi="Arial" w:cs="Arial"/>
          <w:sz w:val="22"/>
          <w:lang w:val="fr-FR"/>
        </w:rPr>
        <w:t xml:space="preserve"> (Jean-Claude Van Damme) and Sgt. </w:t>
      </w:r>
      <w:r w:rsidRPr="000B376B">
        <w:rPr>
          <w:rFonts w:ascii="Arial" w:hAnsi="Arial" w:cs="Arial"/>
          <w:sz w:val="22"/>
        </w:rPr>
        <w:t>Andrew Scott (</w:t>
      </w:r>
      <w:proofErr w:type="spellStart"/>
      <w:r w:rsidRPr="000B376B">
        <w:rPr>
          <w:rFonts w:ascii="Arial" w:hAnsi="Arial" w:cs="Arial"/>
          <w:sz w:val="22"/>
        </w:rPr>
        <w:t>Dolph</w:t>
      </w:r>
      <w:proofErr w:type="spellEnd"/>
      <w:r w:rsidRPr="000B376B">
        <w:rPr>
          <w:rFonts w:ascii="Arial" w:hAnsi="Arial" w:cs="Arial"/>
          <w:sz w:val="22"/>
        </w:rPr>
        <w:t xml:space="preserve"> Lundgren) killed each other in Vietnam. But their demise proves to be just the beginning for the U.S. government, which brings both men back to life decades later for a secret anti-terrorism program.</w:t>
      </w:r>
    </w:p>
    <w:p w14:paraId="27633645" w14:textId="77777777" w:rsidR="00954222" w:rsidRPr="000B376B" w:rsidRDefault="00954222" w:rsidP="00954222">
      <w:pPr>
        <w:jc w:val="both"/>
        <w:rPr>
          <w:rFonts w:ascii="Arial" w:hAnsi="Arial" w:cs="Arial"/>
          <w:sz w:val="22"/>
          <w:szCs w:val="22"/>
        </w:rPr>
      </w:pPr>
    </w:p>
    <w:p w14:paraId="2425BF66" w14:textId="77777777" w:rsidR="00954222" w:rsidRPr="000B376B" w:rsidRDefault="00954222" w:rsidP="00954222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0B376B">
        <w:rPr>
          <w:rFonts w:ascii="Arial" w:hAnsi="Arial" w:cs="Arial"/>
          <w:b/>
          <w:iCs/>
          <w:sz w:val="22"/>
          <w:szCs w:val="22"/>
          <w:u w:val="single"/>
        </w:rPr>
        <w:t xml:space="preserve">4K ULTRA HD / BLU-RAY SPECIAL FEATURES </w:t>
      </w:r>
    </w:p>
    <w:p w14:paraId="572C66B9" w14:textId="3BA7CC48" w:rsidR="00954222" w:rsidRPr="000B376B" w:rsidRDefault="00954222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t>Audio commentary by Roland Emmerich, Dean</w:t>
      </w:r>
      <w:r w:rsidR="006D331B" w:rsidRPr="000B376B">
        <w:rPr>
          <w:rFonts w:ascii="Arial" w:hAnsi="Arial" w:cs="Arial"/>
          <w:iCs/>
          <w:sz w:val="22"/>
          <w:szCs w:val="22"/>
        </w:rPr>
        <w:t xml:space="preserve"> Devlin, Jean-Claude Van </w:t>
      </w:r>
      <w:proofErr w:type="spellStart"/>
      <w:r w:rsidR="006D331B" w:rsidRPr="000B376B">
        <w:rPr>
          <w:rFonts w:ascii="Arial" w:hAnsi="Arial" w:cs="Arial"/>
          <w:iCs/>
          <w:sz w:val="22"/>
          <w:szCs w:val="22"/>
        </w:rPr>
        <w:t>Damme</w:t>
      </w:r>
      <w:proofErr w:type="spellEnd"/>
      <w:r w:rsidR="006D331B" w:rsidRPr="000B376B">
        <w:rPr>
          <w:rFonts w:ascii="Arial" w:hAnsi="Arial" w:cs="Arial"/>
          <w:iCs/>
          <w:sz w:val="22"/>
          <w:szCs w:val="22"/>
        </w:rPr>
        <w:t>,</w:t>
      </w:r>
      <w:r w:rsidRPr="000B376B">
        <w:rPr>
          <w:rFonts w:ascii="Arial" w:hAnsi="Arial" w:cs="Arial"/>
          <w:iCs/>
          <w:sz w:val="22"/>
          <w:szCs w:val="22"/>
        </w:rPr>
        <w:t xml:space="preserve"> </w:t>
      </w:r>
      <w:r w:rsidR="006D331B" w:rsidRPr="000B376B">
        <w:rPr>
          <w:rFonts w:ascii="Arial" w:hAnsi="Arial" w:cs="Arial"/>
          <w:iCs/>
          <w:sz w:val="22"/>
          <w:szCs w:val="22"/>
        </w:rPr>
        <w:t xml:space="preserve">and </w:t>
      </w:r>
      <w:proofErr w:type="spellStart"/>
      <w:r w:rsidRPr="000B376B">
        <w:rPr>
          <w:rFonts w:ascii="Arial" w:hAnsi="Arial" w:cs="Arial"/>
          <w:iCs/>
          <w:sz w:val="22"/>
          <w:szCs w:val="22"/>
        </w:rPr>
        <w:t>Dolph</w:t>
      </w:r>
      <w:proofErr w:type="spellEnd"/>
      <w:r w:rsidRPr="000B376B">
        <w:rPr>
          <w:rFonts w:ascii="Arial" w:hAnsi="Arial" w:cs="Arial"/>
          <w:iCs/>
          <w:sz w:val="22"/>
          <w:szCs w:val="22"/>
        </w:rPr>
        <w:t xml:space="preserve"> Lundgren</w:t>
      </w:r>
    </w:p>
    <w:p w14:paraId="5D6DA9A9" w14:textId="04B22197" w:rsidR="00954222" w:rsidRPr="000B376B" w:rsidRDefault="00954222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t>Audio</w:t>
      </w:r>
      <w:r w:rsidR="0081625C" w:rsidRPr="000B376B">
        <w:rPr>
          <w:rFonts w:ascii="Arial" w:hAnsi="Arial" w:cs="Arial"/>
          <w:iCs/>
          <w:sz w:val="22"/>
          <w:szCs w:val="22"/>
        </w:rPr>
        <w:t xml:space="preserve"> commentary by Roland </w:t>
      </w:r>
      <w:proofErr w:type="spellStart"/>
      <w:r w:rsidR="0081625C" w:rsidRPr="000B376B">
        <w:rPr>
          <w:rFonts w:ascii="Arial" w:hAnsi="Arial" w:cs="Arial"/>
          <w:iCs/>
          <w:sz w:val="22"/>
          <w:szCs w:val="22"/>
        </w:rPr>
        <w:t>Emmerich</w:t>
      </w:r>
      <w:proofErr w:type="spellEnd"/>
      <w:r w:rsidR="0081625C" w:rsidRPr="000B376B">
        <w:rPr>
          <w:rFonts w:ascii="Arial" w:hAnsi="Arial" w:cs="Arial"/>
          <w:iCs/>
          <w:sz w:val="22"/>
          <w:szCs w:val="22"/>
        </w:rPr>
        <w:t xml:space="preserve"> and</w:t>
      </w:r>
      <w:r w:rsidRPr="000B376B">
        <w:rPr>
          <w:rFonts w:ascii="Arial" w:hAnsi="Arial" w:cs="Arial"/>
          <w:iCs/>
          <w:sz w:val="22"/>
          <w:szCs w:val="22"/>
        </w:rPr>
        <w:t xml:space="preserve"> Dean Devlin</w:t>
      </w:r>
    </w:p>
    <w:p w14:paraId="5312AC28" w14:textId="473ED74B" w:rsidR="00954222" w:rsidRPr="000B376B" w:rsidRDefault="000B376B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t>“</w:t>
      </w:r>
      <w:r w:rsidR="00954222" w:rsidRPr="000B376B">
        <w:rPr>
          <w:rFonts w:ascii="Arial" w:hAnsi="Arial" w:cs="Arial"/>
          <w:iCs/>
          <w:sz w:val="22"/>
          <w:szCs w:val="22"/>
        </w:rPr>
        <w:t>A Tale of Two Titans</w:t>
      </w:r>
      <w:r w:rsidRPr="000B376B">
        <w:rPr>
          <w:rFonts w:ascii="Arial" w:hAnsi="Arial" w:cs="Arial"/>
          <w:iCs/>
          <w:sz w:val="22"/>
          <w:szCs w:val="22"/>
        </w:rPr>
        <w:t>” Featurette</w:t>
      </w:r>
    </w:p>
    <w:p w14:paraId="0E636CBA" w14:textId="1E6DFCCE" w:rsidR="00954222" w:rsidRPr="000B376B" w:rsidRDefault="000B376B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lastRenderedPageBreak/>
        <w:t>“</w:t>
      </w:r>
      <w:r w:rsidR="0081625C" w:rsidRPr="000B376B">
        <w:rPr>
          <w:rFonts w:ascii="Arial" w:hAnsi="Arial" w:cs="Arial"/>
          <w:iCs/>
          <w:sz w:val="22"/>
          <w:szCs w:val="22"/>
        </w:rPr>
        <w:t>Guns, Genes, and</w:t>
      </w:r>
      <w:r w:rsidR="00954222" w:rsidRPr="000B376B">
        <w:rPr>
          <w:rFonts w:ascii="Arial" w:hAnsi="Arial" w:cs="Arial"/>
          <w:iCs/>
          <w:sz w:val="22"/>
          <w:szCs w:val="22"/>
        </w:rPr>
        <w:t xml:space="preserve"> Fighting Machines</w:t>
      </w:r>
      <w:r w:rsidRPr="000B376B">
        <w:rPr>
          <w:rFonts w:ascii="Arial" w:hAnsi="Arial" w:cs="Arial"/>
          <w:iCs/>
          <w:sz w:val="22"/>
          <w:szCs w:val="22"/>
        </w:rPr>
        <w:t>” Featurette</w:t>
      </w:r>
    </w:p>
    <w:p w14:paraId="174EC828" w14:textId="77777777" w:rsidR="00954222" w:rsidRPr="000B376B" w:rsidRDefault="00954222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t>Alternate Ending</w:t>
      </w:r>
    </w:p>
    <w:p w14:paraId="44615CEE" w14:textId="77777777" w:rsidR="00954222" w:rsidRPr="000B376B" w:rsidRDefault="00954222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t>“Behind the Scenes” Featurette</w:t>
      </w:r>
    </w:p>
    <w:p w14:paraId="6636EB5A" w14:textId="77777777" w:rsidR="00954222" w:rsidRPr="000B376B" w:rsidRDefault="00954222" w:rsidP="0095422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iCs/>
          <w:sz w:val="22"/>
          <w:szCs w:val="22"/>
        </w:rPr>
        <w:t>Trailer</w:t>
      </w:r>
    </w:p>
    <w:p w14:paraId="63EFD42E" w14:textId="77777777" w:rsidR="00954222" w:rsidRPr="000B376B" w:rsidRDefault="00954222" w:rsidP="00954222">
      <w:pPr>
        <w:jc w:val="both"/>
        <w:rPr>
          <w:rFonts w:ascii="Arial" w:hAnsi="Arial" w:cs="Arial"/>
          <w:sz w:val="22"/>
          <w:szCs w:val="22"/>
        </w:rPr>
      </w:pPr>
    </w:p>
    <w:p w14:paraId="02ABC58D" w14:textId="77777777" w:rsidR="00954222" w:rsidRPr="000B376B" w:rsidRDefault="00954222" w:rsidP="00954222">
      <w:pPr>
        <w:pStyle w:val="Achievement"/>
        <w:spacing w:after="0"/>
        <w:ind w:left="0" w:firstLine="0"/>
        <w:rPr>
          <w:rFonts w:ascii="Arial" w:hAnsi="Arial" w:cs="Arial"/>
          <w:szCs w:val="22"/>
          <w:u w:val="single"/>
        </w:rPr>
      </w:pPr>
      <w:r w:rsidRPr="000B376B">
        <w:rPr>
          <w:rFonts w:ascii="Arial" w:hAnsi="Arial" w:cs="Arial"/>
          <w:b/>
          <w:szCs w:val="22"/>
          <w:u w:val="single"/>
        </w:rPr>
        <w:t>CAST</w:t>
      </w:r>
      <w:r w:rsidRPr="000B376B">
        <w:rPr>
          <w:rFonts w:ascii="Arial" w:hAnsi="Arial" w:cs="Arial"/>
          <w:szCs w:val="22"/>
        </w:rPr>
        <w:tab/>
      </w:r>
      <w:r w:rsidRPr="000B376B">
        <w:rPr>
          <w:rFonts w:ascii="Arial" w:hAnsi="Arial" w:cs="Arial"/>
          <w:szCs w:val="22"/>
        </w:rPr>
        <w:tab/>
      </w:r>
      <w:r w:rsidRPr="000B376B">
        <w:rPr>
          <w:rFonts w:ascii="Arial" w:hAnsi="Arial" w:cs="Arial"/>
          <w:szCs w:val="22"/>
        </w:rPr>
        <w:tab/>
      </w:r>
      <w:r w:rsidRPr="000B376B">
        <w:rPr>
          <w:rFonts w:ascii="Arial" w:hAnsi="Arial" w:cs="Arial"/>
          <w:szCs w:val="22"/>
        </w:rPr>
        <w:tab/>
      </w:r>
      <w:r w:rsidRPr="000B376B">
        <w:rPr>
          <w:rFonts w:ascii="Arial" w:hAnsi="Arial" w:cs="Arial"/>
          <w:szCs w:val="22"/>
        </w:rPr>
        <w:tab/>
      </w:r>
    </w:p>
    <w:p w14:paraId="12C667B9" w14:textId="77777777" w:rsidR="00954222" w:rsidRPr="000B376B" w:rsidRDefault="00954222" w:rsidP="00954222">
      <w:pPr>
        <w:jc w:val="both"/>
        <w:rPr>
          <w:rFonts w:ascii="Arial" w:hAnsi="Arial" w:cs="Arial"/>
          <w:i/>
          <w:sz w:val="22"/>
          <w:szCs w:val="22"/>
        </w:rPr>
      </w:pPr>
      <w:r w:rsidRPr="000B376B">
        <w:rPr>
          <w:rFonts w:ascii="Arial" w:hAnsi="Arial" w:cs="Arial"/>
          <w:sz w:val="22"/>
          <w:szCs w:val="22"/>
        </w:rPr>
        <w:t>Jean-Claude Van Damme</w:t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i/>
          <w:sz w:val="22"/>
          <w:szCs w:val="22"/>
        </w:rPr>
        <w:t>Double Impact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r w:rsidRPr="000B376B">
        <w:rPr>
          <w:rFonts w:ascii="Arial" w:hAnsi="Arial" w:cs="Arial"/>
          <w:i/>
          <w:sz w:val="22"/>
          <w:szCs w:val="22"/>
        </w:rPr>
        <w:t>Hard Target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B376B">
        <w:rPr>
          <w:rFonts w:ascii="Arial" w:hAnsi="Arial" w:cs="Arial"/>
          <w:i/>
          <w:sz w:val="22"/>
          <w:szCs w:val="22"/>
        </w:rPr>
        <w:t>Bloodsport</w:t>
      </w:r>
      <w:proofErr w:type="spellEnd"/>
    </w:p>
    <w:p w14:paraId="6085F235" w14:textId="77777777" w:rsidR="00954222" w:rsidRPr="000B376B" w:rsidRDefault="00954222" w:rsidP="00954222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B376B">
        <w:rPr>
          <w:rFonts w:ascii="Arial" w:hAnsi="Arial" w:cs="Arial"/>
          <w:sz w:val="22"/>
          <w:szCs w:val="22"/>
        </w:rPr>
        <w:t>Dolph</w:t>
      </w:r>
      <w:proofErr w:type="spellEnd"/>
      <w:r w:rsidRPr="000B376B">
        <w:rPr>
          <w:rFonts w:ascii="Arial" w:hAnsi="Arial" w:cs="Arial"/>
          <w:sz w:val="22"/>
          <w:szCs w:val="22"/>
        </w:rPr>
        <w:t xml:space="preserve"> Lundgren</w:t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i/>
          <w:sz w:val="22"/>
          <w:szCs w:val="22"/>
        </w:rPr>
        <w:t>Rocky IV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r w:rsidRPr="000B376B">
        <w:rPr>
          <w:rFonts w:ascii="Arial" w:hAnsi="Arial" w:cs="Arial"/>
          <w:i/>
          <w:sz w:val="22"/>
          <w:szCs w:val="22"/>
        </w:rPr>
        <w:t>Johnny Mnemonic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r w:rsidRPr="000B376B">
        <w:rPr>
          <w:rFonts w:ascii="Arial" w:hAnsi="Arial" w:cs="Arial"/>
          <w:i/>
          <w:sz w:val="22"/>
          <w:szCs w:val="22"/>
        </w:rPr>
        <w:t>The Expendables 2</w:t>
      </w:r>
    </w:p>
    <w:p w14:paraId="0DA9CF79" w14:textId="77777777" w:rsidR="00954222" w:rsidRPr="000B376B" w:rsidRDefault="00954222" w:rsidP="00954222">
      <w:pPr>
        <w:jc w:val="both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sz w:val="22"/>
          <w:szCs w:val="22"/>
        </w:rPr>
        <w:t>Ally Walker</w:t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i/>
          <w:sz w:val="22"/>
          <w:szCs w:val="22"/>
        </w:rPr>
        <w:t>While You Were Sleeping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B376B">
        <w:rPr>
          <w:rFonts w:ascii="Arial" w:hAnsi="Arial" w:cs="Arial"/>
          <w:i/>
          <w:sz w:val="22"/>
          <w:szCs w:val="22"/>
        </w:rPr>
        <w:t>Kazaam</w:t>
      </w:r>
      <w:proofErr w:type="spellEnd"/>
      <w:r w:rsidRPr="000B376B">
        <w:rPr>
          <w:rFonts w:ascii="Arial" w:hAnsi="Arial" w:cs="Arial"/>
          <w:iCs/>
          <w:sz w:val="22"/>
          <w:szCs w:val="22"/>
        </w:rPr>
        <w:t>, TV’s “Profiler”</w:t>
      </w:r>
    </w:p>
    <w:p w14:paraId="4688FDDE" w14:textId="4ED450B0" w:rsidR="00954222" w:rsidRPr="000B376B" w:rsidRDefault="00954222" w:rsidP="00954222">
      <w:pPr>
        <w:jc w:val="both"/>
        <w:rPr>
          <w:rFonts w:ascii="Arial" w:hAnsi="Arial" w:cs="Arial"/>
          <w:iCs/>
          <w:sz w:val="22"/>
          <w:szCs w:val="22"/>
        </w:rPr>
      </w:pPr>
      <w:r w:rsidRPr="000B376B">
        <w:rPr>
          <w:rFonts w:ascii="Arial" w:hAnsi="Arial" w:cs="Arial"/>
          <w:sz w:val="22"/>
          <w:szCs w:val="22"/>
        </w:rPr>
        <w:t xml:space="preserve">Ed </w:t>
      </w:r>
      <w:proofErr w:type="spellStart"/>
      <w:r w:rsidRPr="000B376B">
        <w:rPr>
          <w:rFonts w:ascii="Arial" w:hAnsi="Arial" w:cs="Arial"/>
          <w:sz w:val="22"/>
          <w:szCs w:val="22"/>
        </w:rPr>
        <w:t>O’Ross</w:t>
      </w:r>
      <w:proofErr w:type="spellEnd"/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="00660AED" w:rsidRPr="000B376B">
        <w:rPr>
          <w:rFonts w:ascii="Arial" w:hAnsi="Arial" w:cs="Arial"/>
          <w:i/>
          <w:iCs/>
          <w:sz w:val="22"/>
          <w:szCs w:val="22"/>
        </w:rPr>
        <w:t>Dick Tracy</w:t>
      </w:r>
      <w:r w:rsidR="00660AED" w:rsidRPr="000B376B">
        <w:rPr>
          <w:rFonts w:ascii="Arial" w:hAnsi="Arial" w:cs="Arial"/>
          <w:iCs/>
          <w:sz w:val="22"/>
          <w:szCs w:val="22"/>
        </w:rPr>
        <w:t>,</w:t>
      </w:r>
      <w:r w:rsidRPr="000B376B">
        <w:rPr>
          <w:rFonts w:ascii="Arial" w:hAnsi="Arial" w:cs="Arial"/>
          <w:iCs/>
          <w:sz w:val="22"/>
          <w:szCs w:val="22"/>
        </w:rPr>
        <w:t xml:space="preserve"> </w:t>
      </w:r>
      <w:r w:rsidRPr="000B376B">
        <w:rPr>
          <w:rFonts w:ascii="Arial" w:hAnsi="Arial" w:cs="Arial"/>
          <w:i/>
          <w:sz w:val="22"/>
          <w:szCs w:val="22"/>
        </w:rPr>
        <w:t>Red Heat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r w:rsidRPr="000B376B">
        <w:rPr>
          <w:rFonts w:ascii="Arial" w:hAnsi="Arial" w:cs="Arial"/>
          <w:i/>
          <w:sz w:val="22"/>
          <w:szCs w:val="22"/>
        </w:rPr>
        <w:t>Lethal Weapon</w:t>
      </w:r>
    </w:p>
    <w:p w14:paraId="10800E3C" w14:textId="50AFBD1C" w:rsidR="00954222" w:rsidRPr="000B376B" w:rsidRDefault="00954222" w:rsidP="00954222">
      <w:pPr>
        <w:jc w:val="both"/>
        <w:rPr>
          <w:rFonts w:ascii="Arial" w:hAnsi="Arial" w:cs="Arial"/>
          <w:i/>
          <w:sz w:val="22"/>
          <w:szCs w:val="22"/>
        </w:rPr>
      </w:pPr>
      <w:r w:rsidRPr="000B376B">
        <w:rPr>
          <w:rFonts w:ascii="Arial" w:hAnsi="Arial" w:cs="Arial"/>
          <w:sz w:val="22"/>
          <w:szCs w:val="22"/>
        </w:rPr>
        <w:t xml:space="preserve">Jerry </w:t>
      </w:r>
      <w:proofErr w:type="spellStart"/>
      <w:r w:rsidRPr="000B376B">
        <w:rPr>
          <w:rFonts w:ascii="Arial" w:hAnsi="Arial" w:cs="Arial"/>
          <w:sz w:val="22"/>
          <w:szCs w:val="22"/>
        </w:rPr>
        <w:t>Orbach</w:t>
      </w:r>
      <w:proofErr w:type="spellEnd"/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Pr="000B376B">
        <w:rPr>
          <w:rFonts w:ascii="Arial" w:hAnsi="Arial" w:cs="Arial"/>
          <w:sz w:val="22"/>
          <w:szCs w:val="22"/>
        </w:rPr>
        <w:tab/>
      </w:r>
      <w:r w:rsidR="00660AED" w:rsidRPr="000B376B">
        <w:rPr>
          <w:rFonts w:ascii="Arial" w:hAnsi="Arial" w:cs="Arial"/>
          <w:iCs/>
          <w:sz w:val="22"/>
          <w:szCs w:val="22"/>
        </w:rPr>
        <w:t>TV’s “Law &amp; Order,”</w:t>
      </w:r>
      <w:r w:rsidRPr="000B376B">
        <w:rPr>
          <w:rFonts w:ascii="Arial" w:hAnsi="Arial" w:cs="Arial"/>
          <w:iCs/>
          <w:sz w:val="22"/>
          <w:szCs w:val="22"/>
        </w:rPr>
        <w:t xml:space="preserve"> </w:t>
      </w:r>
      <w:r w:rsidRPr="000B376B">
        <w:rPr>
          <w:rFonts w:ascii="Arial" w:hAnsi="Arial" w:cs="Arial"/>
          <w:i/>
          <w:sz w:val="22"/>
          <w:szCs w:val="22"/>
        </w:rPr>
        <w:t>Crimes and Misdemeanors</w:t>
      </w:r>
      <w:r w:rsidRPr="000B376B">
        <w:rPr>
          <w:rFonts w:ascii="Arial" w:hAnsi="Arial" w:cs="Arial"/>
          <w:iCs/>
          <w:sz w:val="22"/>
          <w:szCs w:val="22"/>
        </w:rPr>
        <w:t xml:space="preserve">, </w:t>
      </w:r>
      <w:r w:rsidRPr="000B376B">
        <w:rPr>
          <w:rFonts w:ascii="Arial" w:hAnsi="Arial" w:cs="Arial"/>
          <w:i/>
          <w:sz w:val="22"/>
          <w:szCs w:val="22"/>
        </w:rPr>
        <w:t>Dirty Dancing</w:t>
      </w:r>
    </w:p>
    <w:p w14:paraId="1BAECC72" w14:textId="77777777" w:rsidR="00954222" w:rsidRPr="00A736B1" w:rsidRDefault="00954222" w:rsidP="00954222">
      <w:pPr>
        <w:jc w:val="both"/>
        <w:rPr>
          <w:rFonts w:ascii="Arial" w:hAnsi="Arial" w:cs="Arial"/>
          <w:i/>
          <w:sz w:val="22"/>
          <w:szCs w:val="22"/>
        </w:rPr>
      </w:pPr>
    </w:p>
    <w:p w14:paraId="1BE5F12E" w14:textId="77777777" w:rsidR="00954222" w:rsidRPr="00255B8F" w:rsidRDefault="00954222" w:rsidP="00954222">
      <w:pPr>
        <w:jc w:val="center"/>
        <w:rPr>
          <w:rFonts w:ascii="Arial" w:hAnsi="Arial"/>
          <w:bCs/>
          <w:sz w:val="22"/>
          <w:szCs w:val="22"/>
          <w:highlight w:val="yellow"/>
        </w:rPr>
      </w:pPr>
      <w:r w:rsidRPr="00596CB6">
        <w:rPr>
          <w:rFonts w:ascii="Arial" w:hAnsi="Arial"/>
          <w:b/>
          <w:bCs/>
          <w:sz w:val="22"/>
          <w:szCs w:val="22"/>
        </w:rPr>
        <w:t>For Artwork:</w:t>
      </w:r>
      <w:r w:rsidRPr="00596CB6">
        <w:rPr>
          <w:rFonts w:ascii="Arial" w:hAnsi="Arial"/>
          <w:bCs/>
          <w:sz w:val="22"/>
          <w:szCs w:val="22"/>
        </w:rPr>
        <w:t xml:space="preserve"> </w:t>
      </w:r>
      <w:hyperlink r:id="rId7" w:history="1">
        <w:r w:rsidRPr="0030075F">
          <w:rPr>
            <w:rStyle w:val="Hyperlink"/>
            <w:rFonts w:ascii="Arial" w:hAnsi="Arial"/>
            <w:bCs/>
            <w:sz w:val="22"/>
            <w:szCs w:val="22"/>
          </w:rPr>
          <w:t>www.lionsgatepublicity.com/home-entertainment/universal_soldier</w:t>
        </w:r>
      </w:hyperlink>
      <w:r>
        <w:rPr>
          <w:rFonts w:ascii="Arial" w:hAnsi="Arial"/>
          <w:bCs/>
          <w:sz w:val="22"/>
          <w:szCs w:val="22"/>
        </w:rPr>
        <w:t xml:space="preserve"> </w:t>
      </w:r>
    </w:p>
    <w:p w14:paraId="714C354E" w14:textId="77777777" w:rsidR="00954222" w:rsidRPr="000B376B" w:rsidRDefault="00954222" w:rsidP="00954222">
      <w:pPr>
        <w:rPr>
          <w:rFonts w:ascii="Arial" w:hAnsi="Arial" w:cs="Arial"/>
          <w:b/>
          <w:sz w:val="22"/>
          <w:szCs w:val="22"/>
        </w:rPr>
      </w:pPr>
    </w:p>
    <w:p w14:paraId="13A5E15B" w14:textId="77777777" w:rsidR="00954222" w:rsidRPr="000B376B" w:rsidRDefault="00954222" w:rsidP="00954222">
      <w:pPr>
        <w:rPr>
          <w:rFonts w:ascii="Arial" w:hAnsi="Arial" w:cs="Arial"/>
          <w:b/>
          <w:sz w:val="22"/>
          <w:szCs w:val="22"/>
          <w:u w:val="single"/>
        </w:rPr>
      </w:pPr>
      <w:r w:rsidRPr="000B376B">
        <w:rPr>
          <w:rFonts w:ascii="Arial" w:hAnsi="Arial" w:cs="Arial"/>
          <w:b/>
          <w:sz w:val="22"/>
          <w:szCs w:val="22"/>
          <w:u w:val="single"/>
        </w:rPr>
        <w:t>PROGRAM INFORMATION</w:t>
      </w:r>
    </w:p>
    <w:p w14:paraId="5DC328D0" w14:textId="6054667E" w:rsidR="00954222" w:rsidRPr="000B376B" w:rsidRDefault="00954222" w:rsidP="00954222">
      <w:pPr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b/>
          <w:sz w:val="22"/>
          <w:szCs w:val="22"/>
        </w:rPr>
        <w:t xml:space="preserve">Year of Production: </w:t>
      </w:r>
      <w:r w:rsidRPr="000B376B">
        <w:rPr>
          <w:rFonts w:ascii="Arial" w:hAnsi="Arial" w:cs="Arial"/>
          <w:sz w:val="22"/>
          <w:szCs w:val="22"/>
        </w:rPr>
        <w:t>199</w:t>
      </w:r>
      <w:r w:rsidR="003A0C40" w:rsidRPr="000B376B">
        <w:rPr>
          <w:rFonts w:ascii="Arial" w:hAnsi="Arial" w:cs="Arial"/>
          <w:sz w:val="22"/>
          <w:szCs w:val="22"/>
        </w:rPr>
        <w:t>2</w:t>
      </w:r>
    </w:p>
    <w:p w14:paraId="23019BB7" w14:textId="15FAC9B3" w:rsidR="00954222" w:rsidRPr="000B376B" w:rsidRDefault="00954222" w:rsidP="00954222">
      <w:pPr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b/>
          <w:sz w:val="22"/>
          <w:szCs w:val="22"/>
        </w:rPr>
        <w:t xml:space="preserve">Title Copyright: </w:t>
      </w:r>
      <w:r w:rsidRPr="000B376B">
        <w:rPr>
          <w:rFonts w:ascii="Arial" w:hAnsi="Arial" w:cs="Arial"/>
          <w:sz w:val="22"/>
          <w:szCs w:val="22"/>
        </w:rPr>
        <w:t>© 199</w:t>
      </w:r>
      <w:r w:rsidR="003A0C40" w:rsidRPr="000B376B">
        <w:rPr>
          <w:rFonts w:ascii="Arial" w:hAnsi="Arial" w:cs="Arial"/>
          <w:sz w:val="22"/>
          <w:szCs w:val="22"/>
        </w:rPr>
        <w:t>2</w:t>
      </w:r>
      <w:r w:rsidRPr="000B376B">
        <w:rPr>
          <w:rFonts w:ascii="Arial" w:hAnsi="Arial" w:cs="Arial"/>
          <w:sz w:val="22"/>
          <w:szCs w:val="22"/>
        </w:rPr>
        <w:t xml:space="preserve"> STUDIOCANAL. All Rights Reserved. </w:t>
      </w:r>
    </w:p>
    <w:p w14:paraId="0FBF8164" w14:textId="77777777" w:rsidR="00954222" w:rsidRPr="000B376B" w:rsidRDefault="00954222" w:rsidP="00954222">
      <w:pPr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b/>
          <w:sz w:val="22"/>
          <w:szCs w:val="22"/>
        </w:rPr>
        <w:t xml:space="preserve">Type: </w:t>
      </w:r>
      <w:r w:rsidRPr="000B376B">
        <w:rPr>
          <w:rFonts w:ascii="Arial" w:hAnsi="Arial" w:cs="Arial"/>
          <w:sz w:val="22"/>
          <w:szCs w:val="22"/>
        </w:rPr>
        <w:t>Theatrical Release</w:t>
      </w:r>
    </w:p>
    <w:p w14:paraId="40D39EDD" w14:textId="77777777" w:rsidR="00954222" w:rsidRPr="000B376B" w:rsidRDefault="00954222" w:rsidP="00954222">
      <w:pPr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b/>
          <w:sz w:val="22"/>
          <w:szCs w:val="22"/>
        </w:rPr>
        <w:t>Rating:</w:t>
      </w:r>
      <w:r w:rsidRPr="000B376B">
        <w:rPr>
          <w:rFonts w:ascii="Arial" w:hAnsi="Arial" w:cs="Arial"/>
          <w:sz w:val="22"/>
          <w:szCs w:val="22"/>
        </w:rPr>
        <w:t xml:space="preserve"> R for strong graphic violence, and for strong language.</w:t>
      </w:r>
    </w:p>
    <w:p w14:paraId="11824D58" w14:textId="77777777" w:rsidR="00954222" w:rsidRPr="000B376B" w:rsidRDefault="00954222" w:rsidP="00954222">
      <w:pPr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b/>
          <w:sz w:val="22"/>
          <w:szCs w:val="22"/>
        </w:rPr>
        <w:t xml:space="preserve">Genre: </w:t>
      </w:r>
      <w:r w:rsidRPr="000B376B">
        <w:rPr>
          <w:rFonts w:ascii="Arial" w:hAnsi="Arial" w:cs="Arial"/>
          <w:sz w:val="22"/>
          <w:szCs w:val="22"/>
        </w:rPr>
        <w:t>Action, Adventure, Science Fiction</w:t>
      </w:r>
    </w:p>
    <w:p w14:paraId="4EDDE044" w14:textId="77777777" w:rsidR="00954222" w:rsidRPr="000B376B" w:rsidRDefault="00954222" w:rsidP="00954222">
      <w:pPr>
        <w:rPr>
          <w:rFonts w:ascii="Arial" w:hAnsi="Arial" w:cs="Arial"/>
          <w:sz w:val="22"/>
          <w:szCs w:val="22"/>
        </w:rPr>
      </w:pPr>
      <w:r w:rsidRPr="000B376B">
        <w:rPr>
          <w:rFonts w:ascii="Arial" w:hAnsi="Arial" w:cs="Arial"/>
          <w:b/>
          <w:sz w:val="22"/>
          <w:szCs w:val="22"/>
        </w:rPr>
        <w:t xml:space="preserve">Closed Captioned: </w:t>
      </w:r>
      <w:r w:rsidRPr="000B376B">
        <w:rPr>
          <w:rFonts w:ascii="Arial" w:hAnsi="Arial" w:cs="Arial"/>
          <w:sz w:val="22"/>
          <w:szCs w:val="22"/>
        </w:rPr>
        <w:t>NA</w:t>
      </w:r>
    </w:p>
    <w:p w14:paraId="672DB80D" w14:textId="77777777" w:rsidR="008A0513" w:rsidRPr="000B376B" w:rsidRDefault="008A0513" w:rsidP="008A0513">
      <w:pPr>
        <w:rPr>
          <w:rFonts w:ascii="Calibri" w:eastAsiaTheme="minorHAnsi" w:hAnsi="Calibri"/>
          <w:sz w:val="20"/>
          <w:szCs w:val="20"/>
          <w:lang w:val="de-DE"/>
        </w:rPr>
      </w:pPr>
      <w:r w:rsidRPr="000B376B">
        <w:rPr>
          <w:rFonts w:ascii="Arial" w:hAnsi="Arial" w:cs="Arial"/>
          <w:b/>
          <w:bCs/>
          <w:sz w:val="22"/>
          <w:szCs w:val="22"/>
          <w:lang w:val="de-DE"/>
        </w:rPr>
        <w:t xml:space="preserve">Subtitles: </w:t>
      </w:r>
      <w:r w:rsidRPr="000B376B">
        <w:rPr>
          <w:rFonts w:ascii="Arial" w:hAnsi="Arial" w:cs="Arial"/>
          <w:sz w:val="22"/>
          <w:szCs w:val="22"/>
          <w:lang w:val="de-DE"/>
        </w:rPr>
        <w:t>English, Spanish</w:t>
      </w:r>
    </w:p>
    <w:p w14:paraId="5FFAB3EC" w14:textId="77777777" w:rsidR="008A0513" w:rsidRPr="000B376B" w:rsidRDefault="008A0513" w:rsidP="008A0513">
      <w:pPr>
        <w:rPr>
          <w:sz w:val="22"/>
          <w:szCs w:val="22"/>
          <w:lang w:val="de-DE"/>
        </w:rPr>
      </w:pPr>
      <w:r w:rsidRPr="000B376B">
        <w:rPr>
          <w:rFonts w:ascii="Arial" w:hAnsi="Arial" w:cs="Arial"/>
          <w:b/>
          <w:bCs/>
          <w:sz w:val="22"/>
          <w:szCs w:val="22"/>
          <w:lang w:val="de-DE"/>
        </w:rPr>
        <w:t xml:space="preserve">Feature Running Time: </w:t>
      </w:r>
      <w:r w:rsidRPr="000B376B">
        <w:rPr>
          <w:rFonts w:ascii="Arial" w:hAnsi="Arial" w:cs="Arial"/>
          <w:sz w:val="22"/>
          <w:szCs w:val="22"/>
          <w:lang w:val="de-DE"/>
        </w:rPr>
        <w:t>103 Minutes</w:t>
      </w:r>
    </w:p>
    <w:p w14:paraId="2FD53F79" w14:textId="6D6C001E" w:rsidR="008A0513" w:rsidRPr="000B376B" w:rsidRDefault="008A0513" w:rsidP="008A0513">
      <w:pPr>
        <w:ind w:right="540"/>
        <w:jc w:val="both"/>
        <w:rPr>
          <w:sz w:val="22"/>
          <w:szCs w:val="22"/>
          <w:lang w:val="de-DE"/>
        </w:rPr>
      </w:pPr>
      <w:r w:rsidRPr="000B376B">
        <w:rPr>
          <w:rFonts w:ascii="Arial" w:hAnsi="Arial" w:cs="Arial"/>
          <w:b/>
          <w:bCs/>
          <w:sz w:val="22"/>
          <w:szCs w:val="22"/>
          <w:lang w:val="de-DE"/>
        </w:rPr>
        <w:t>4K Ultra HD™ Format:</w:t>
      </w:r>
      <w:r w:rsidR="008137A1" w:rsidRPr="000B376B">
        <w:rPr>
          <w:rFonts w:ascii="Arial" w:hAnsi="Arial" w:cs="Arial"/>
          <w:sz w:val="22"/>
          <w:szCs w:val="22"/>
          <w:lang w:val="de-DE"/>
        </w:rPr>
        <w:t xml:space="preserve"> 2160p Ultra High Definition 16x9 (2.40:1) Presentation, Dolby Vision</w:t>
      </w:r>
    </w:p>
    <w:p w14:paraId="22F0DD86" w14:textId="4C2E33AC" w:rsidR="008A0513" w:rsidRPr="000B376B" w:rsidRDefault="008A0513" w:rsidP="008A0513">
      <w:pPr>
        <w:rPr>
          <w:sz w:val="22"/>
          <w:szCs w:val="22"/>
          <w:lang w:val="de-DE"/>
        </w:rPr>
      </w:pPr>
      <w:r w:rsidRPr="000B376B">
        <w:rPr>
          <w:rFonts w:ascii="Arial" w:hAnsi="Arial" w:cs="Arial"/>
          <w:b/>
          <w:bCs/>
          <w:sz w:val="22"/>
          <w:szCs w:val="22"/>
          <w:lang w:val="de-DE"/>
        </w:rPr>
        <w:t xml:space="preserve">Blu-ray Format: </w:t>
      </w:r>
      <w:r w:rsidR="008137A1" w:rsidRPr="000B376B">
        <w:rPr>
          <w:rFonts w:ascii="Arial" w:hAnsi="Arial" w:cs="Arial"/>
          <w:sz w:val="22"/>
          <w:szCs w:val="22"/>
          <w:lang w:val="de-DE"/>
        </w:rPr>
        <w:t xml:space="preserve">1080p High Definition </w:t>
      </w:r>
      <w:r w:rsidRPr="000B376B">
        <w:rPr>
          <w:rFonts w:ascii="Arial" w:hAnsi="Arial" w:cs="Arial"/>
          <w:sz w:val="22"/>
          <w:szCs w:val="22"/>
          <w:lang w:val="de-DE"/>
        </w:rPr>
        <w:t xml:space="preserve">16x9 </w:t>
      </w:r>
      <w:r w:rsidR="008137A1" w:rsidRPr="000B376B">
        <w:rPr>
          <w:rFonts w:ascii="Arial" w:hAnsi="Arial" w:cs="Arial"/>
          <w:sz w:val="22"/>
          <w:szCs w:val="22"/>
          <w:lang w:val="de-DE"/>
        </w:rPr>
        <w:t>(2.40:1)</w:t>
      </w:r>
      <w:r w:rsidRPr="000B376B">
        <w:rPr>
          <w:rFonts w:ascii="Arial" w:hAnsi="Arial" w:cs="Arial"/>
          <w:sz w:val="22"/>
          <w:szCs w:val="22"/>
          <w:lang w:val="de-DE"/>
        </w:rPr>
        <w:t xml:space="preserve"> Presentation  </w:t>
      </w:r>
    </w:p>
    <w:p w14:paraId="0D6F2BFC" w14:textId="7715924B" w:rsidR="008A0513" w:rsidRPr="000B376B" w:rsidRDefault="008A0513" w:rsidP="008A0513">
      <w:pPr>
        <w:ind w:right="540"/>
        <w:jc w:val="both"/>
        <w:rPr>
          <w:sz w:val="22"/>
          <w:szCs w:val="22"/>
          <w:lang w:val="de-DE"/>
        </w:rPr>
      </w:pPr>
      <w:r w:rsidRPr="000B376B">
        <w:rPr>
          <w:rFonts w:ascii="Arial" w:hAnsi="Arial" w:cs="Arial"/>
          <w:b/>
          <w:bCs/>
          <w:sz w:val="22"/>
          <w:szCs w:val="22"/>
          <w:lang w:val="de-DE"/>
        </w:rPr>
        <w:t>4K Audio Status:</w:t>
      </w:r>
      <w:r w:rsidRPr="000B376B">
        <w:rPr>
          <w:rFonts w:ascii="Arial" w:hAnsi="Arial" w:cs="Arial"/>
          <w:sz w:val="22"/>
          <w:szCs w:val="22"/>
          <w:lang w:val="de-DE"/>
        </w:rPr>
        <w:t xml:space="preserve"> English 5.1 DTS-HD</w:t>
      </w:r>
      <w:r w:rsidR="008137A1" w:rsidRPr="000B376B">
        <w:rPr>
          <w:rFonts w:ascii="Arial" w:hAnsi="Arial" w:cs="Arial"/>
          <w:sz w:val="22"/>
          <w:szCs w:val="22"/>
          <w:lang w:val="de-DE"/>
        </w:rPr>
        <w:t xml:space="preserve"> Master Audio</w:t>
      </w:r>
      <w:r w:rsidR="008137A1" w:rsidRPr="000B376B">
        <w:rPr>
          <w:rFonts w:ascii="Arial" w:hAnsi="Arial" w:cs="Arial"/>
          <w:sz w:val="22"/>
          <w:szCs w:val="22"/>
          <w:vertAlign w:val="superscript"/>
          <w:lang w:val="de-DE"/>
        </w:rPr>
        <w:t>TM</w:t>
      </w:r>
      <w:r w:rsidRPr="000B376B">
        <w:rPr>
          <w:rFonts w:ascii="Arial" w:hAnsi="Arial" w:cs="Arial"/>
          <w:sz w:val="22"/>
          <w:szCs w:val="22"/>
          <w:lang w:val="de-DE"/>
        </w:rPr>
        <w:t xml:space="preserve">, Spanish </w:t>
      </w:r>
      <w:r w:rsidR="008137A1" w:rsidRPr="000B376B">
        <w:rPr>
          <w:rFonts w:ascii="Arial" w:hAnsi="Arial" w:cs="Arial"/>
          <w:sz w:val="22"/>
          <w:szCs w:val="22"/>
          <w:lang w:val="de-DE"/>
        </w:rPr>
        <w:t>Stereo</w:t>
      </w:r>
      <w:r w:rsidRPr="000B376B">
        <w:rPr>
          <w:rFonts w:ascii="Arial" w:hAnsi="Arial" w:cs="Arial"/>
          <w:sz w:val="22"/>
          <w:szCs w:val="22"/>
          <w:lang w:val="de-DE"/>
        </w:rPr>
        <w:t xml:space="preserve"> DTS-HD </w:t>
      </w:r>
      <w:r w:rsidR="008137A1" w:rsidRPr="000B376B">
        <w:rPr>
          <w:rFonts w:ascii="Arial" w:hAnsi="Arial" w:cs="Arial"/>
          <w:sz w:val="22"/>
          <w:szCs w:val="22"/>
          <w:lang w:val="de-DE"/>
        </w:rPr>
        <w:t>Master Audio</w:t>
      </w:r>
      <w:r w:rsidR="008137A1" w:rsidRPr="000B376B">
        <w:rPr>
          <w:rFonts w:ascii="Arial" w:hAnsi="Arial" w:cs="Arial"/>
          <w:sz w:val="22"/>
          <w:szCs w:val="22"/>
          <w:vertAlign w:val="superscript"/>
          <w:lang w:val="de-DE"/>
        </w:rPr>
        <w:t>TM</w:t>
      </w:r>
    </w:p>
    <w:p w14:paraId="2ACF1529" w14:textId="77777777" w:rsidR="008137A1" w:rsidRPr="000B376B" w:rsidRDefault="008A0513" w:rsidP="008137A1">
      <w:pPr>
        <w:ind w:right="540"/>
        <w:jc w:val="both"/>
        <w:rPr>
          <w:sz w:val="22"/>
          <w:szCs w:val="22"/>
          <w:lang w:val="de-DE"/>
        </w:rPr>
      </w:pPr>
      <w:r w:rsidRPr="000B376B">
        <w:rPr>
          <w:rFonts w:ascii="Arial" w:hAnsi="Arial" w:cs="Arial"/>
          <w:b/>
          <w:bCs/>
          <w:sz w:val="22"/>
          <w:szCs w:val="22"/>
          <w:lang w:val="de-DE"/>
        </w:rPr>
        <w:t xml:space="preserve">Blu-ray Audio Status: </w:t>
      </w:r>
      <w:r w:rsidRPr="000B376B">
        <w:rPr>
          <w:rFonts w:ascii="Arial" w:hAnsi="Arial" w:cs="Arial"/>
          <w:sz w:val="22"/>
          <w:szCs w:val="22"/>
          <w:lang w:val="de-DE"/>
        </w:rPr>
        <w:t>English 5.1 DTS-HD</w:t>
      </w:r>
      <w:r w:rsidR="008137A1" w:rsidRPr="000B376B">
        <w:rPr>
          <w:rFonts w:ascii="Arial" w:hAnsi="Arial" w:cs="Arial"/>
          <w:sz w:val="22"/>
          <w:szCs w:val="22"/>
          <w:lang w:val="de-DE"/>
        </w:rPr>
        <w:t xml:space="preserve"> Master Audio</w:t>
      </w:r>
      <w:r w:rsidR="008137A1" w:rsidRPr="000B376B">
        <w:rPr>
          <w:rFonts w:ascii="Arial" w:hAnsi="Arial" w:cs="Arial"/>
          <w:sz w:val="22"/>
          <w:szCs w:val="22"/>
          <w:vertAlign w:val="superscript"/>
          <w:lang w:val="de-DE"/>
        </w:rPr>
        <w:t>TM</w:t>
      </w:r>
      <w:r w:rsidRPr="000B376B">
        <w:rPr>
          <w:rFonts w:ascii="Arial" w:hAnsi="Arial" w:cs="Arial"/>
          <w:sz w:val="22"/>
          <w:szCs w:val="22"/>
          <w:lang w:val="de-DE"/>
        </w:rPr>
        <w:t xml:space="preserve">, </w:t>
      </w:r>
      <w:r w:rsidR="008137A1" w:rsidRPr="000B376B">
        <w:rPr>
          <w:rFonts w:ascii="Arial" w:hAnsi="Arial" w:cs="Arial"/>
          <w:sz w:val="22"/>
          <w:szCs w:val="22"/>
          <w:lang w:val="de-DE"/>
        </w:rPr>
        <w:t>Spanish Stereo DTS-HD Master Audio</w:t>
      </w:r>
      <w:r w:rsidR="008137A1" w:rsidRPr="000B376B">
        <w:rPr>
          <w:rFonts w:ascii="Arial" w:hAnsi="Arial" w:cs="Arial"/>
          <w:sz w:val="22"/>
          <w:szCs w:val="22"/>
          <w:vertAlign w:val="superscript"/>
          <w:lang w:val="de-DE"/>
        </w:rPr>
        <w:t>TM</w:t>
      </w:r>
    </w:p>
    <w:p w14:paraId="3849E3D7" w14:textId="75BE910A" w:rsidR="00954222" w:rsidRPr="008A0513" w:rsidRDefault="00954222" w:rsidP="008137A1">
      <w:pPr>
        <w:ind w:righ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05B676CE" w14:textId="77777777" w:rsidR="00954222" w:rsidRPr="00042123" w:rsidRDefault="00954222" w:rsidP="00954222">
      <w:pPr>
        <w:jc w:val="both"/>
        <w:rPr>
          <w:rFonts w:ascii="Arial" w:hAnsi="Arial" w:cs="Arial"/>
          <w:sz w:val="22"/>
          <w:szCs w:val="22"/>
        </w:rPr>
      </w:pPr>
      <w:r w:rsidRPr="00042123">
        <w:rPr>
          <w:rFonts w:ascii="Arial" w:hAnsi="Arial" w:cs="Arial"/>
          <w:b/>
          <w:sz w:val="22"/>
          <w:szCs w:val="22"/>
          <w:u w:val="single"/>
        </w:rPr>
        <w:t>Lionsgate</w:t>
      </w:r>
      <w:r w:rsidRPr="00042123">
        <w:rPr>
          <w:rFonts w:ascii="Arial" w:hAnsi="Arial" w:cs="Arial"/>
          <w:b/>
          <w:sz w:val="22"/>
          <w:szCs w:val="22"/>
        </w:rPr>
        <w:t xml:space="preserve"> </w:t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Team Click</w:t>
      </w:r>
      <w:r w:rsidRPr="00042123">
        <w:rPr>
          <w:rFonts w:ascii="Arial" w:hAnsi="Arial" w:cs="Arial"/>
          <w:b/>
          <w:sz w:val="22"/>
          <w:szCs w:val="22"/>
        </w:rPr>
        <w:tab/>
      </w:r>
    </w:p>
    <w:p w14:paraId="43F880DF" w14:textId="77777777" w:rsidR="00954222" w:rsidRPr="00042123" w:rsidRDefault="00954222" w:rsidP="00954222">
      <w:pPr>
        <w:jc w:val="both"/>
        <w:rPr>
          <w:rFonts w:ascii="Arial" w:hAnsi="Arial" w:cs="Arial"/>
          <w:sz w:val="22"/>
          <w:szCs w:val="22"/>
        </w:rPr>
      </w:pPr>
      <w:r w:rsidRPr="00042123">
        <w:rPr>
          <w:rFonts w:ascii="Arial" w:hAnsi="Arial" w:cs="Arial"/>
          <w:sz w:val="22"/>
          <w:szCs w:val="22"/>
        </w:rPr>
        <w:t xml:space="preserve">Amy Utley </w:t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Marie Remelius</w:t>
      </w:r>
    </w:p>
    <w:p w14:paraId="2F74C228" w14:textId="25DF42D7" w:rsidR="00954222" w:rsidRPr="00042123" w:rsidRDefault="00EB6D25" w:rsidP="00954222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954222" w:rsidRPr="00DD44E5">
          <w:rPr>
            <w:rStyle w:val="Hyperlink"/>
            <w:rFonts w:ascii="Arial" w:hAnsi="Arial" w:cs="Arial"/>
            <w:sz w:val="22"/>
            <w:szCs w:val="22"/>
          </w:rPr>
          <w:t>autley@lionsgate.com</w:t>
        </w:r>
      </w:hyperlink>
      <w:r w:rsidR="00954222" w:rsidRPr="000421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="00954222">
          <w:rPr>
            <w:rStyle w:val="Hyperlink"/>
            <w:rFonts w:ascii="Arial" w:hAnsi="Arial" w:cs="Arial"/>
            <w:sz w:val="22"/>
            <w:szCs w:val="22"/>
          </w:rPr>
          <w:t>marie@teamclick.com</w:t>
        </w:r>
      </w:hyperlink>
      <w:r w:rsidR="0095422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D493586" w14:textId="77777777" w:rsidR="00954222" w:rsidRPr="00042123" w:rsidRDefault="00954222" w:rsidP="009542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123">
        <w:rPr>
          <w:rFonts w:ascii="Arial" w:hAnsi="Arial" w:cs="Arial"/>
          <w:sz w:val="22"/>
          <w:szCs w:val="22"/>
        </w:rPr>
        <w:t>310.255.3264</w:t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 w:rsidRPr="000421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818.261.6147</w:t>
      </w:r>
    </w:p>
    <w:p w14:paraId="6C9729F9" w14:textId="77777777" w:rsidR="00954222" w:rsidRPr="00C17615" w:rsidRDefault="00954222" w:rsidP="00954222">
      <w:pPr>
        <w:rPr>
          <w:rFonts w:ascii="Arial" w:hAnsi="Arial" w:cs="Arial"/>
          <w:sz w:val="22"/>
          <w:szCs w:val="22"/>
        </w:rPr>
      </w:pPr>
    </w:p>
    <w:p w14:paraId="7E321C8E" w14:textId="77777777" w:rsidR="00BF0A13" w:rsidRDefault="00EB6D25"/>
    <w:sectPr w:rsidR="00BF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14A9"/>
    <w:multiLevelType w:val="hybridMultilevel"/>
    <w:tmpl w:val="AC1A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22"/>
    <w:rsid w:val="000B376B"/>
    <w:rsid w:val="003A0C40"/>
    <w:rsid w:val="003D57FA"/>
    <w:rsid w:val="00660AED"/>
    <w:rsid w:val="006D331B"/>
    <w:rsid w:val="008137A1"/>
    <w:rsid w:val="0081625C"/>
    <w:rsid w:val="008A0513"/>
    <w:rsid w:val="00954222"/>
    <w:rsid w:val="00AA67F8"/>
    <w:rsid w:val="00C8373E"/>
    <w:rsid w:val="00D24B17"/>
    <w:rsid w:val="00DD7E8C"/>
    <w:rsid w:val="00E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F960"/>
  <w15:chartTrackingRefBased/>
  <w15:docId w15:val="{234E5A4D-2207-4598-9993-DCABF5A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4222"/>
    <w:pPr>
      <w:keepNext/>
      <w:jc w:val="center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222"/>
    <w:pPr>
      <w:keepNext/>
      <w:jc w:val="center"/>
      <w:outlineLvl w:val="4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422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54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954222"/>
    <w:pPr>
      <w:tabs>
        <w:tab w:val="left" w:pos="720"/>
      </w:tabs>
      <w:jc w:val="both"/>
    </w:pPr>
    <w:rPr>
      <w:rFonts w:ascii="Tahoma" w:eastAsia="Times" w:hAnsi="Tahoma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954222"/>
    <w:rPr>
      <w:rFonts w:ascii="Tahoma" w:eastAsia="Times" w:hAnsi="Tahoma" w:cs="Times New Roman"/>
      <w:szCs w:val="20"/>
      <w:lang w:val="x-none" w:eastAsia="x-none"/>
    </w:rPr>
  </w:style>
  <w:style w:type="character" w:styleId="Hyperlink">
    <w:name w:val="Hyperlink"/>
    <w:rsid w:val="009542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222"/>
    <w:pPr>
      <w:ind w:left="720"/>
      <w:contextualSpacing/>
    </w:pPr>
  </w:style>
  <w:style w:type="paragraph" w:customStyle="1" w:styleId="Achievement">
    <w:name w:val="Achievement"/>
    <w:basedOn w:val="BodyText"/>
    <w:rsid w:val="00954222"/>
    <w:pPr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4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422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ley@lionsg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onsgatepublicity.com/home-entertainment/universal_sold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@teamcl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Lionsgate Entertainment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Clark</dc:creator>
  <cp:keywords/>
  <dc:description/>
  <cp:lastModifiedBy>Amy Utley</cp:lastModifiedBy>
  <cp:revision>2</cp:revision>
  <dcterms:created xsi:type="dcterms:W3CDTF">2019-10-10T19:42:00Z</dcterms:created>
  <dcterms:modified xsi:type="dcterms:W3CDTF">2019-10-10T19:42:00Z</dcterms:modified>
</cp:coreProperties>
</file>